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77777777" w:rsidR="0061020D" w:rsidRPr="00DE3E0B" w:rsidRDefault="0061020D" w:rsidP="0061020D">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b/>
                <w:sz w:val="20"/>
                <w:szCs w:val="20"/>
              </w:rPr>
              <w:t>Job Title</w:t>
            </w:r>
            <w:r w:rsidRPr="00DE3E0B">
              <w:rPr>
                <w:rFonts w:asciiTheme="minorHAnsi" w:hAnsiTheme="minorHAnsi" w:cstheme="minorHAnsi"/>
                <w:sz w:val="20"/>
                <w:szCs w:val="20"/>
              </w:rPr>
              <w:tab/>
              <w:t xml:space="preserve"> </w:t>
            </w:r>
          </w:p>
        </w:tc>
        <w:tc>
          <w:tcPr>
            <w:tcW w:w="7480" w:type="dxa"/>
          </w:tcPr>
          <w:p w14:paraId="2D4CC9BF" w14:textId="009A8789" w:rsidR="0061020D" w:rsidRPr="00DE3E0B" w:rsidRDefault="00475F40" w:rsidP="00D65735">
            <w:pPr>
              <w:tabs>
                <w:tab w:val="left" w:pos="4820"/>
              </w:tabs>
              <w:spacing w:before="120" w:after="120"/>
              <w:jc w:val="both"/>
              <w:rPr>
                <w:rFonts w:asciiTheme="minorHAnsi" w:hAnsiTheme="minorHAnsi" w:cstheme="minorHAnsi"/>
                <w:i/>
                <w:sz w:val="20"/>
                <w:szCs w:val="20"/>
              </w:rPr>
            </w:pPr>
            <w:r>
              <w:rPr>
                <w:rFonts w:asciiTheme="minorHAnsi" w:hAnsiTheme="minorHAnsi" w:cstheme="minorHAnsi"/>
                <w:i/>
                <w:color w:val="FF0000"/>
                <w:sz w:val="20"/>
                <w:szCs w:val="20"/>
              </w:rPr>
              <w:t>Relocation</w:t>
            </w:r>
            <w:r w:rsidR="00CC7611">
              <w:rPr>
                <w:rFonts w:asciiTheme="minorHAnsi" w:hAnsiTheme="minorHAnsi" w:cstheme="minorHAnsi"/>
                <w:i/>
                <w:color w:val="FF0000"/>
                <w:sz w:val="20"/>
                <w:szCs w:val="20"/>
              </w:rPr>
              <w:t xml:space="preserve"> Operative </w:t>
            </w:r>
            <w:r w:rsidR="00FF7E4A">
              <w:rPr>
                <w:rFonts w:asciiTheme="minorHAnsi" w:hAnsiTheme="minorHAnsi" w:cstheme="minorHAnsi"/>
                <w:i/>
                <w:color w:val="FF0000"/>
                <w:sz w:val="20"/>
                <w:szCs w:val="20"/>
              </w:rPr>
              <w:t>– LGV/HGV Driver</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2F66AA91" w:rsidR="0061020D" w:rsidRPr="00DE3E0B" w:rsidRDefault="00AA1F49"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Silvertown</w:t>
            </w:r>
            <w:r w:rsidR="006C4A8E" w:rsidRPr="00DE3E0B">
              <w:rPr>
                <w:rFonts w:asciiTheme="minorHAnsi" w:hAnsiTheme="minorHAnsi" w:cstheme="minorHAnsi"/>
                <w:bCs/>
                <w:sz w:val="20"/>
                <w:szCs w:val="20"/>
              </w:rPr>
              <w:t xml:space="preserve"> Operations</w:t>
            </w:r>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0CCA7F76" w:rsidR="0061020D" w:rsidRPr="00DE3E0B" w:rsidRDefault="00AA1F49"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Transport</w:t>
            </w:r>
            <w:r w:rsidR="00932BC4" w:rsidRPr="00DE3E0B">
              <w:rPr>
                <w:rFonts w:asciiTheme="minorHAnsi" w:hAnsiTheme="minorHAnsi" w:cstheme="minorHAnsi"/>
                <w:bCs/>
                <w:sz w:val="20"/>
                <w:szCs w:val="20"/>
              </w:rPr>
              <w:t xml:space="preserve"> Manager</w:t>
            </w:r>
          </w:p>
        </w:tc>
      </w:tr>
      <w:tr w:rsidR="0061020D" w:rsidRPr="00420EDC" w14:paraId="5A348F07" w14:textId="77777777" w:rsidTr="0061020D">
        <w:trPr>
          <w:trHeight w:val="509"/>
        </w:trPr>
        <w:tc>
          <w:tcPr>
            <w:tcW w:w="2200" w:type="dxa"/>
          </w:tcPr>
          <w:p w14:paraId="26DF8600"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for</w:t>
            </w:r>
            <w:r w:rsidRPr="00DE3E0B">
              <w:rPr>
                <w:rFonts w:asciiTheme="minorHAnsi" w:hAnsiTheme="minorHAnsi" w:cstheme="minorHAnsi"/>
                <w:sz w:val="20"/>
                <w:szCs w:val="20"/>
              </w:rPr>
              <w:t>:</w:t>
            </w:r>
          </w:p>
        </w:tc>
        <w:tc>
          <w:tcPr>
            <w:tcW w:w="7480" w:type="dxa"/>
          </w:tcPr>
          <w:p w14:paraId="682478A0" w14:textId="77777777" w:rsidR="0061020D" w:rsidRPr="00DE3E0B" w:rsidRDefault="006C4A8E" w:rsidP="0061020D">
            <w:pPr>
              <w:spacing w:before="120" w:after="120"/>
              <w:rPr>
                <w:rFonts w:asciiTheme="minorHAnsi" w:hAnsiTheme="minorHAnsi" w:cstheme="minorHAnsi"/>
                <w:sz w:val="20"/>
                <w:szCs w:val="20"/>
              </w:rPr>
            </w:pPr>
            <w:r w:rsidRPr="00DE3E0B">
              <w:rPr>
                <w:rFonts w:asciiTheme="minorHAnsi" w:hAnsiTheme="minorHAnsi" w:cstheme="minorHAnsi"/>
                <w:sz w:val="20"/>
                <w:szCs w:val="20"/>
              </w:rPr>
              <w:t>See Silvertown Structure Chart 110119</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77777777" w:rsidR="0061020D" w:rsidRPr="00DE3E0B" w:rsidRDefault="006C4A8E" w:rsidP="00932BC4">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sz w:val="20"/>
                <w:szCs w:val="20"/>
              </w:rPr>
              <w:t>Sales</w:t>
            </w:r>
            <w:r w:rsidR="0061020D" w:rsidRPr="00DE3E0B">
              <w:rPr>
                <w:rFonts w:asciiTheme="minorHAnsi" w:hAnsiTheme="minorHAnsi" w:cstheme="minorHAnsi"/>
                <w:sz w:val="20"/>
                <w:szCs w:val="20"/>
              </w:rPr>
              <w:t>, Management team</w:t>
            </w:r>
            <w:r w:rsidR="00932BC4" w:rsidRPr="00DE3E0B">
              <w:rPr>
                <w:rFonts w:asciiTheme="minorHAnsi" w:hAnsiTheme="minorHAnsi" w:cstheme="minorHAnsi"/>
                <w:sz w:val="20"/>
                <w:szCs w:val="20"/>
              </w:rPr>
              <w:t>, Operations, Projects</w:t>
            </w:r>
            <w:r w:rsidR="0061020D" w:rsidRPr="00DE3E0B">
              <w:rPr>
                <w:rFonts w:asciiTheme="minorHAnsi" w:hAnsiTheme="minorHAnsi" w:cstheme="minorHAnsi"/>
                <w:sz w:val="20"/>
                <w:szCs w:val="20"/>
              </w:rPr>
              <w:t xml:space="preserve"> and Clients.</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55B03E21" w14:textId="59FF19A3" w:rsidR="00D0500A" w:rsidRDefault="00005F99" w:rsidP="00005F99">
            <w:pPr>
              <w:contextualSpacing/>
              <w:rPr>
                <w:rFonts w:asciiTheme="minorHAnsi" w:hAnsiTheme="minorHAnsi" w:cstheme="minorHAnsi"/>
                <w:sz w:val="20"/>
                <w:szCs w:val="20"/>
              </w:rPr>
            </w:pPr>
            <w:r w:rsidRPr="00005F99">
              <w:rPr>
                <w:rFonts w:asciiTheme="minorHAnsi" w:hAnsiTheme="minorHAnsi" w:cstheme="minorHAnsi"/>
                <w:sz w:val="20"/>
                <w:szCs w:val="20"/>
              </w:rPr>
              <w:t>Moving/relocating/installing laboratory equipment and other items from existing sites to new premises, recycling centres or storage.</w:t>
            </w:r>
          </w:p>
          <w:p w14:paraId="2798431A" w14:textId="77777777" w:rsidR="00005F99" w:rsidRDefault="00005F99" w:rsidP="00005F99">
            <w:pPr>
              <w:contextualSpacing/>
              <w:rPr>
                <w:rFonts w:asciiTheme="minorHAnsi" w:hAnsiTheme="minorHAnsi" w:cstheme="minorHAnsi"/>
                <w:sz w:val="20"/>
                <w:szCs w:val="20"/>
              </w:rPr>
            </w:pPr>
          </w:p>
          <w:p w14:paraId="0921C2A8" w14:textId="3879FFDA" w:rsidR="00D65735" w:rsidRDefault="00932BC4" w:rsidP="00D65735">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Driving</w:t>
            </w:r>
            <w:r w:rsidR="00CC7611">
              <w:rPr>
                <w:rFonts w:asciiTheme="minorHAnsi" w:hAnsiTheme="minorHAnsi" w:cstheme="minorHAnsi"/>
                <w:sz w:val="20"/>
                <w:szCs w:val="20"/>
              </w:rPr>
              <w:t xml:space="preserve"> rigid</w:t>
            </w:r>
            <w:r w:rsidRPr="00DE3E0B">
              <w:rPr>
                <w:rFonts w:asciiTheme="minorHAnsi" w:hAnsiTheme="minorHAnsi" w:cstheme="minorHAnsi"/>
                <w:sz w:val="20"/>
                <w:szCs w:val="20"/>
              </w:rPr>
              <w:t xml:space="preserve"> </w:t>
            </w:r>
            <w:r w:rsidR="00CC7611">
              <w:rPr>
                <w:rFonts w:asciiTheme="minorHAnsi" w:hAnsiTheme="minorHAnsi" w:cstheme="minorHAnsi"/>
                <w:sz w:val="20"/>
                <w:szCs w:val="20"/>
              </w:rPr>
              <w:t xml:space="preserve">commercial </w:t>
            </w:r>
            <w:r w:rsidR="00F96DA6">
              <w:rPr>
                <w:rFonts w:asciiTheme="minorHAnsi" w:hAnsiTheme="minorHAnsi" w:cstheme="minorHAnsi"/>
                <w:sz w:val="20"/>
                <w:szCs w:val="20"/>
              </w:rPr>
              <w:t>vehicles up</w:t>
            </w:r>
            <w:r w:rsidR="00005F99">
              <w:rPr>
                <w:rFonts w:asciiTheme="minorHAnsi" w:hAnsiTheme="minorHAnsi" w:cstheme="minorHAnsi"/>
                <w:sz w:val="20"/>
                <w:szCs w:val="20"/>
              </w:rPr>
              <w:t xml:space="preserve"> </w:t>
            </w:r>
            <w:r w:rsidR="00F96DA6">
              <w:rPr>
                <w:rFonts w:asciiTheme="minorHAnsi" w:hAnsiTheme="minorHAnsi" w:cstheme="minorHAnsi"/>
                <w:sz w:val="20"/>
                <w:szCs w:val="20"/>
              </w:rPr>
              <w:t xml:space="preserve">to </w:t>
            </w:r>
            <w:r w:rsidR="00005F99">
              <w:rPr>
                <w:rFonts w:asciiTheme="minorHAnsi" w:hAnsiTheme="minorHAnsi" w:cstheme="minorHAnsi"/>
                <w:sz w:val="20"/>
                <w:szCs w:val="20"/>
              </w:rPr>
              <w:t>18</w:t>
            </w:r>
            <w:r w:rsidR="00F96DA6">
              <w:rPr>
                <w:rFonts w:asciiTheme="minorHAnsi" w:hAnsiTheme="minorHAnsi" w:cstheme="minorHAnsi"/>
                <w:sz w:val="20"/>
                <w:szCs w:val="20"/>
              </w:rPr>
              <w:t>t</w:t>
            </w:r>
            <w:r w:rsidRPr="00DE3E0B">
              <w:rPr>
                <w:rFonts w:asciiTheme="minorHAnsi" w:hAnsiTheme="minorHAnsi" w:cstheme="minorHAnsi"/>
                <w:sz w:val="20"/>
                <w:szCs w:val="20"/>
              </w:rPr>
              <w:t>.</w:t>
            </w:r>
          </w:p>
          <w:p w14:paraId="2536CF64" w14:textId="0E71FE39" w:rsidR="0032291C" w:rsidRDefault="0032291C" w:rsidP="00D65735">
            <w:pPr>
              <w:numPr>
                <w:ilvl w:val="0"/>
                <w:numId w:val="13"/>
              </w:numPr>
              <w:contextualSpacing/>
              <w:rPr>
                <w:rFonts w:asciiTheme="minorHAnsi" w:hAnsiTheme="minorHAnsi" w:cstheme="minorHAnsi"/>
                <w:sz w:val="20"/>
                <w:szCs w:val="20"/>
              </w:rPr>
            </w:pPr>
            <w:r>
              <w:rPr>
                <w:rFonts w:asciiTheme="minorHAnsi" w:hAnsiTheme="minorHAnsi" w:cstheme="minorHAnsi"/>
                <w:sz w:val="20"/>
                <w:szCs w:val="20"/>
              </w:rPr>
              <w:t>Loading and unloading vehicles, ensuring that good are safely stowed and secured</w:t>
            </w:r>
          </w:p>
          <w:p w14:paraId="08E067D8" w14:textId="6F356AD7" w:rsidR="00BA6F34" w:rsidRPr="00D65735" w:rsidRDefault="00BA6F34" w:rsidP="00D65735">
            <w:pPr>
              <w:numPr>
                <w:ilvl w:val="0"/>
                <w:numId w:val="13"/>
              </w:numPr>
              <w:contextualSpacing/>
              <w:rPr>
                <w:rFonts w:asciiTheme="minorHAnsi" w:hAnsiTheme="minorHAnsi" w:cstheme="minorHAnsi"/>
                <w:sz w:val="20"/>
                <w:szCs w:val="20"/>
              </w:rPr>
            </w:pPr>
            <w:r w:rsidRPr="00D65735">
              <w:rPr>
                <w:rFonts w:ascii="Calibri" w:hAnsi="Calibri"/>
                <w:sz w:val="20"/>
                <w:szCs w:val="20"/>
              </w:rPr>
              <w:t>Maintaining and complying with all compa</w:t>
            </w:r>
            <w:r w:rsidR="00CC7611" w:rsidRPr="00D65735">
              <w:rPr>
                <w:rFonts w:ascii="Calibri" w:hAnsi="Calibri"/>
                <w:sz w:val="20"/>
                <w:szCs w:val="20"/>
              </w:rPr>
              <w:t>ny and legislation requirements inc Waste Transfer Notes and Daily Walk-around checks</w:t>
            </w:r>
          </w:p>
          <w:p w14:paraId="038082C7" w14:textId="77777777" w:rsidR="00932BC4"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Promoting company core standards and values.</w:t>
            </w:r>
          </w:p>
          <w:p w14:paraId="6433E61C" w14:textId="3C9AFE86" w:rsidR="00CC7611" w:rsidRPr="00CC7611" w:rsidRDefault="00CC7611" w:rsidP="00CC7611">
            <w:pPr>
              <w:numPr>
                <w:ilvl w:val="0"/>
                <w:numId w:val="13"/>
              </w:numPr>
              <w:contextualSpacing/>
              <w:rPr>
                <w:rFonts w:ascii="Calibri" w:hAnsi="Calibri"/>
                <w:sz w:val="20"/>
                <w:szCs w:val="20"/>
              </w:rPr>
            </w:pPr>
            <w:r w:rsidRPr="002E2D64">
              <w:rPr>
                <w:rFonts w:ascii="Calibri" w:hAnsi="Calibri"/>
                <w:sz w:val="20"/>
                <w:szCs w:val="20"/>
              </w:rPr>
              <w:t xml:space="preserve">Ensuring the safe loading and transportation of all </w:t>
            </w:r>
            <w:r w:rsidR="000023CF">
              <w:rPr>
                <w:rFonts w:ascii="Calibri" w:hAnsi="Calibri"/>
                <w:sz w:val="20"/>
                <w:szCs w:val="20"/>
              </w:rPr>
              <w:t>goods</w:t>
            </w:r>
            <w:r w:rsidRPr="002E2D64">
              <w:rPr>
                <w:rFonts w:ascii="Calibri" w:hAnsi="Calibri"/>
                <w:sz w:val="20"/>
                <w:szCs w:val="20"/>
              </w:rPr>
              <w:t xml:space="preserve"> and effects.</w:t>
            </w:r>
          </w:p>
          <w:p w14:paraId="671DFB88" w14:textId="4EC9FD0A" w:rsidR="00932BC4" w:rsidRPr="00BA6F34" w:rsidRDefault="00BA6F34" w:rsidP="00CC7611">
            <w:pPr>
              <w:numPr>
                <w:ilvl w:val="0"/>
                <w:numId w:val="13"/>
              </w:numPr>
              <w:contextualSpacing/>
              <w:rPr>
                <w:rFonts w:ascii="Calibri" w:hAnsi="Calibri"/>
                <w:sz w:val="20"/>
                <w:szCs w:val="20"/>
              </w:rPr>
            </w:pPr>
            <w:r w:rsidRPr="002E2D64">
              <w:rPr>
                <w:rFonts w:ascii="Calibri" w:hAnsi="Calibri"/>
                <w:sz w:val="20"/>
                <w:szCs w:val="20"/>
              </w:rPr>
              <w:t xml:space="preserve">Ensuring the furnishing of </w:t>
            </w:r>
            <w:r w:rsidR="000023CF">
              <w:rPr>
                <w:rFonts w:ascii="Calibri" w:hAnsi="Calibri"/>
                <w:sz w:val="20"/>
                <w:szCs w:val="20"/>
              </w:rPr>
              <w:t>transit</w:t>
            </w:r>
            <w:r w:rsidRPr="002E2D64">
              <w:rPr>
                <w:rFonts w:ascii="Calibri" w:hAnsi="Calibri"/>
                <w:sz w:val="20"/>
                <w:szCs w:val="20"/>
              </w:rPr>
              <w:t xml:space="preserve"> protection to ensure delivery of service levels.</w:t>
            </w:r>
          </w:p>
          <w:p w14:paraId="431FC06C" w14:textId="62C977FC" w:rsidR="00932BC4"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Ensur</w:t>
            </w:r>
            <w:r w:rsidR="000023CF">
              <w:rPr>
                <w:rFonts w:asciiTheme="minorHAnsi" w:hAnsiTheme="minorHAnsi" w:cstheme="minorHAnsi"/>
                <w:sz w:val="20"/>
                <w:szCs w:val="20"/>
              </w:rPr>
              <w:t>ing</w:t>
            </w:r>
            <w:r w:rsidRPr="00DE3E0B">
              <w:rPr>
                <w:rFonts w:asciiTheme="minorHAnsi" w:hAnsiTheme="minorHAnsi" w:cstheme="minorHAnsi"/>
                <w:sz w:val="20"/>
                <w:szCs w:val="20"/>
              </w:rPr>
              <w:t xml:space="preserve"> working practices are safe and follow company best practice standards.</w:t>
            </w:r>
          </w:p>
          <w:p w14:paraId="4D791493" w14:textId="0F08BE6F" w:rsidR="00CC7611" w:rsidRPr="002E2D64" w:rsidRDefault="00CC7611" w:rsidP="00CC7611">
            <w:pPr>
              <w:numPr>
                <w:ilvl w:val="0"/>
                <w:numId w:val="13"/>
              </w:numPr>
              <w:contextualSpacing/>
              <w:rPr>
                <w:rFonts w:ascii="Calibri" w:hAnsi="Calibri"/>
                <w:sz w:val="20"/>
                <w:szCs w:val="20"/>
              </w:rPr>
            </w:pPr>
            <w:r w:rsidRPr="002E2D64">
              <w:rPr>
                <w:rFonts w:ascii="Calibri" w:hAnsi="Calibri"/>
                <w:sz w:val="20"/>
                <w:szCs w:val="20"/>
              </w:rPr>
              <w:t>Taking goods into or out of storage</w:t>
            </w:r>
            <w:r w:rsidR="00770BE6">
              <w:rPr>
                <w:rFonts w:ascii="Calibri" w:hAnsi="Calibri"/>
                <w:sz w:val="20"/>
                <w:szCs w:val="20"/>
              </w:rPr>
              <w:t xml:space="preserve"> and associated warehouse processes</w:t>
            </w:r>
            <w:r w:rsidRPr="002E2D64">
              <w:rPr>
                <w:rFonts w:ascii="Calibri" w:hAnsi="Calibri"/>
                <w:sz w:val="20"/>
                <w:szCs w:val="20"/>
              </w:rPr>
              <w:t>.</w:t>
            </w:r>
          </w:p>
          <w:p w14:paraId="4C926935" w14:textId="55F31DDB" w:rsidR="0061020D" w:rsidRPr="00DE3E0B" w:rsidRDefault="00770BE6" w:rsidP="00CC7611">
            <w:pPr>
              <w:numPr>
                <w:ilvl w:val="0"/>
                <w:numId w:val="13"/>
              </w:numPr>
              <w:contextualSpacing/>
              <w:rPr>
                <w:rFonts w:asciiTheme="minorHAnsi" w:hAnsiTheme="minorHAnsi" w:cstheme="minorHAnsi"/>
                <w:sz w:val="20"/>
                <w:szCs w:val="20"/>
              </w:rPr>
            </w:pPr>
            <w:r>
              <w:rPr>
                <w:rFonts w:asciiTheme="minorHAnsi" w:hAnsiTheme="minorHAnsi" w:cstheme="minorHAnsi"/>
                <w:sz w:val="20"/>
                <w:szCs w:val="20"/>
              </w:rPr>
              <w:t>Completing regular relocation</w:t>
            </w:r>
            <w:r w:rsidR="00932BC4" w:rsidRPr="00DE3E0B">
              <w:rPr>
                <w:rFonts w:asciiTheme="minorHAnsi" w:hAnsiTheme="minorHAnsi" w:cstheme="minorHAnsi"/>
                <w:sz w:val="20"/>
                <w:szCs w:val="20"/>
              </w:rPr>
              <w:t xml:space="preserve"> activities as and when required.</w:t>
            </w:r>
          </w:p>
          <w:p w14:paraId="7DDC50F0" w14:textId="27DAEB73" w:rsidR="00482810" w:rsidRPr="00DE3E0B" w:rsidRDefault="00482810" w:rsidP="00482810">
            <w:pPr>
              <w:ind w:left="720"/>
              <w:contextualSpacing/>
              <w:rPr>
                <w:rFonts w:asciiTheme="minorHAnsi" w:hAnsiTheme="minorHAnsi" w:cstheme="minorHAnsi"/>
                <w:sz w:val="20"/>
                <w:szCs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5B7190DA"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p>
          <w:p w14:paraId="206D39B6" w14:textId="3FBDE00A" w:rsidR="0071380B" w:rsidRPr="0071380B" w:rsidRDefault="00932BC4" w:rsidP="0071380B">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 xml:space="preserve">Educated to </w:t>
            </w:r>
            <w:r w:rsidR="00721F5C">
              <w:rPr>
                <w:rFonts w:asciiTheme="minorHAnsi" w:hAnsiTheme="minorHAnsi" w:cstheme="minorHAnsi"/>
                <w:sz w:val="20"/>
                <w:szCs w:val="20"/>
              </w:rPr>
              <w:t>GCSE</w:t>
            </w:r>
            <w:r w:rsidRPr="00DE3E0B">
              <w:rPr>
                <w:rFonts w:asciiTheme="minorHAnsi" w:hAnsiTheme="minorHAnsi" w:cstheme="minorHAnsi"/>
                <w:sz w:val="20"/>
                <w:szCs w:val="20"/>
              </w:rPr>
              <w:t xml:space="preserve"> Level or equivalent</w:t>
            </w:r>
            <w:r w:rsidR="00770BE6">
              <w:rPr>
                <w:rFonts w:asciiTheme="minorHAnsi" w:hAnsiTheme="minorHAnsi" w:cstheme="minorHAnsi"/>
                <w:sz w:val="20"/>
                <w:szCs w:val="20"/>
              </w:rPr>
              <w:t xml:space="preserve"> </w:t>
            </w:r>
          </w:p>
          <w:p w14:paraId="11481852" w14:textId="3CD910F1" w:rsidR="00A82807" w:rsidRPr="00E4385B" w:rsidRDefault="00CC7611" w:rsidP="00CC7611">
            <w:pPr>
              <w:pStyle w:val="ListBullet"/>
              <w:numPr>
                <w:ilvl w:val="0"/>
                <w:numId w:val="13"/>
              </w:numPr>
              <w:rPr>
                <w:rFonts w:asciiTheme="minorHAnsi" w:hAnsiTheme="minorHAnsi" w:cstheme="minorHAnsi"/>
                <w:sz w:val="20"/>
                <w:szCs w:val="20"/>
              </w:rPr>
            </w:pPr>
            <w:r w:rsidRPr="00E4385B">
              <w:rPr>
                <w:rFonts w:asciiTheme="minorHAnsi" w:hAnsiTheme="minorHAnsi" w:cstheme="minorHAnsi"/>
                <w:sz w:val="20"/>
                <w:szCs w:val="20"/>
              </w:rPr>
              <w:t xml:space="preserve">Cat </w:t>
            </w:r>
            <w:r w:rsidR="00E4385B" w:rsidRPr="00E4385B">
              <w:rPr>
                <w:rFonts w:asciiTheme="minorHAnsi" w:hAnsiTheme="minorHAnsi" w:cstheme="minorHAnsi"/>
                <w:sz w:val="20"/>
                <w:szCs w:val="20"/>
              </w:rPr>
              <w:t>C</w:t>
            </w:r>
            <w:r w:rsidR="00747920" w:rsidRPr="00E4385B">
              <w:rPr>
                <w:rFonts w:asciiTheme="minorHAnsi" w:hAnsiTheme="minorHAnsi" w:cstheme="minorHAnsi"/>
                <w:sz w:val="20"/>
                <w:szCs w:val="20"/>
              </w:rPr>
              <w:t xml:space="preserve"> licen</w:t>
            </w:r>
            <w:r w:rsidR="00721F5C" w:rsidRPr="00E4385B">
              <w:rPr>
                <w:rFonts w:asciiTheme="minorHAnsi" w:hAnsiTheme="minorHAnsi" w:cstheme="minorHAnsi"/>
                <w:sz w:val="20"/>
                <w:szCs w:val="20"/>
              </w:rPr>
              <w:t>c</w:t>
            </w:r>
            <w:r w:rsidR="00747920" w:rsidRPr="00E4385B">
              <w:rPr>
                <w:rFonts w:asciiTheme="minorHAnsi" w:hAnsiTheme="minorHAnsi" w:cstheme="minorHAnsi"/>
                <w:sz w:val="20"/>
                <w:szCs w:val="20"/>
              </w:rPr>
              <w:t>e</w:t>
            </w:r>
          </w:p>
          <w:p w14:paraId="7B1122D0" w14:textId="58C78D43" w:rsidR="00CC7611" w:rsidRPr="00CC7611" w:rsidRDefault="00CC7611" w:rsidP="00CC7611">
            <w:pPr>
              <w:pStyle w:val="ListBullet"/>
              <w:numPr>
                <w:ilvl w:val="0"/>
                <w:numId w:val="13"/>
              </w:numPr>
              <w:rPr>
                <w:rFonts w:asciiTheme="minorHAnsi" w:hAnsiTheme="minorHAnsi" w:cstheme="minorHAnsi"/>
                <w:sz w:val="20"/>
                <w:szCs w:val="20"/>
              </w:rPr>
            </w:pPr>
            <w:r>
              <w:rPr>
                <w:rFonts w:asciiTheme="minorHAnsi" w:hAnsiTheme="minorHAnsi" w:cstheme="minorHAnsi"/>
                <w:sz w:val="20"/>
                <w:szCs w:val="20"/>
              </w:rPr>
              <w:t>ADR Classifications (desirable)</w:t>
            </w:r>
          </w:p>
          <w:p w14:paraId="1A589B80" w14:textId="77777777" w:rsidR="00932BC4" w:rsidRPr="00A82807" w:rsidRDefault="00932BC4" w:rsidP="00A82807">
            <w:pPr>
              <w:pStyle w:val="ListBullet"/>
              <w:numPr>
                <w:ilvl w:val="0"/>
                <w:numId w:val="13"/>
              </w:numPr>
              <w:rPr>
                <w:rFonts w:asciiTheme="minorHAnsi" w:hAnsiTheme="minorHAnsi" w:cstheme="minorHAnsi"/>
                <w:sz w:val="20"/>
                <w:szCs w:val="20"/>
              </w:rPr>
            </w:pPr>
            <w:r w:rsidRPr="00A82807">
              <w:rPr>
                <w:rFonts w:asciiTheme="minorHAnsi" w:hAnsiTheme="minorHAnsi" w:cstheme="minorHAnsi"/>
                <w:sz w:val="20"/>
                <w:szCs w:val="20"/>
              </w:rPr>
              <w:t>CSCS Card (desirable)</w:t>
            </w:r>
          </w:p>
          <w:p w14:paraId="54523578" w14:textId="77777777" w:rsidR="00932BC4" w:rsidRPr="00DE3E0B" w:rsidRDefault="00932BC4" w:rsidP="000B1BCE">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IOSH Working Safely or equivalent</w:t>
            </w:r>
            <w:r w:rsidR="000B1BCE" w:rsidRPr="00DE3E0B">
              <w:rPr>
                <w:rFonts w:asciiTheme="minorHAnsi" w:hAnsiTheme="minorHAnsi" w:cstheme="minorHAnsi"/>
                <w:sz w:val="20"/>
                <w:szCs w:val="20"/>
              </w:rPr>
              <w:t xml:space="preserve"> (desirable)</w:t>
            </w:r>
          </w:p>
          <w:p w14:paraId="7F322924" w14:textId="327A46EB" w:rsidR="00DE3E0B" w:rsidRDefault="00DE3E0B" w:rsidP="000B1BCE">
            <w:pPr>
              <w:pStyle w:val="ListBullet"/>
              <w:numPr>
                <w:ilvl w:val="0"/>
                <w:numId w:val="13"/>
              </w:numPr>
              <w:rPr>
                <w:rFonts w:asciiTheme="minorHAnsi" w:hAnsiTheme="minorHAnsi" w:cstheme="minorHAnsi"/>
                <w:sz w:val="20"/>
                <w:szCs w:val="20"/>
              </w:rPr>
            </w:pPr>
            <w:r>
              <w:rPr>
                <w:rFonts w:asciiTheme="minorHAnsi" w:hAnsiTheme="minorHAnsi" w:cstheme="minorHAnsi"/>
                <w:sz w:val="20"/>
                <w:szCs w:val="20"/>
              </w:rPr>
              <w:t>Asbestos Awareness</w:t>
            </w:r>
            <w:r w:rsidR="00432E4A">
              <w:rPr>
                <w:rFonts w:asciiTheme="minorHAnsi" w:hAnsiTheme="minorHAnsi" w:cstheme="minorHAnsi"/>
                <w:sz w:val="20"/>
                <w:szCs w:val="20"/>
              </w:rPr>
              <w:t xml:space="preserve"> </w:t>
            </w:r>
            <w:r w:rsidR="00ED6116">
              <w:rPr>
                <w:rFonts w:asciiTheme="minorHAnsi" w:hAnsiTheme="minorHAnsi" w:cstheme="minorHAnsi"/>
                <w:sz w:val="20"/>
                <w:szCs w:val="20"/>
              </w:rPr>
              <w:t>(d</w:t>
            </w:r>
            <w:r w:rsidR="00432E4A">
              <w:rPr>
                <w:rFonts w:asciiTheme="minorHAnsi" w:hAnsiTheme="minorHAnsi" w:cstheme="minorHAnsi"/>
                <w:sz w:val="20"/>
                <w:szCs w:val="20"/>
              </w:rPr>
              <w:t>esirable)</w:t>
            </w:r>
          </w:p>
          <w:p w14:paraId="0DFC4CBA" w14:textId="77777777" w:rsidR="000B1BCE" w:rsidRPr="00DE3E0B" w:rsidRDefault="000B1BCE" w:rsidP="00DE3E0B">
            <w:pPr>
              <w:pStyle w:val="ListBullet"/>
              <w:numPr>
                <w:ilvl w:val="0"/>
                <w:numId w:val="0"/>
              </w:numPr>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7397DC98"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Punctual.</w:t>
            </w:r>
          </w:p>
          <w:p w14:paraId="23F6B406" w14:textId="77777777" w:rsidR="00932BC4"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Hardworking</w:t>
            </w:r>
            <w:r w:rsidR="000B1BCE" w:rsidRPr="00DE3E0B">
              <w:rPr>
                <w:rFonts w:asciiTheme="minorHAnsi" w:hAnsiTheme="minorHAnsi" w:cstheme="minorHAnsi"/>
                <w:sz w:val="20"/>
                <w:szCs w:val="20"/>
              </w:rPr>
              <w:t>.</w:t>
            </w:r>
          </w:p>
          <w:p w14:paraId="4C1C7C2F" w14:textId="5F69B4E6"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Physically fit.</w:t>
            </w:r>
          </w:p>
          <w:p w14:paraId="2D1BCD83" w14:textId="1E8569A2"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Proactively</w:t>
            </w:r>
            <w:r w:rsidR="000B1BCE" w:rsidRPr="00DE3E0B">
              <w:rPr>
                <w:rFonts w:asciiTheme="minorHAnsi" w:hAnsiTheme="minorHAnsi" w:cstheme="minorHAnsi"/>
                <w:sz w:val="20"/>
                <w:szCs w:val="20"/>
              </w:rPr>
              <w:t xml:space="preserve"> spot potential pitfalls and overcome.</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p>
          <w:p w14:paraId="361D5665"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An honest and responsible attitude to other people's property.</w:t>
            </w:r>
          </w:p>
          <w:p w14:paraId="1E882DCC" w14:textId="77777777" w:rsidR="0061020D" w:rsidRPr="00DE3E0B" w:rsidRDefault="0061020D" w:rsidP="00932BC4">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Pr="00DE3E0B">
              <w:rPr>
                <w:rFonts w:asciiTheme="minorHAnsi" w:hAnsiTheme="minorHAnsi" w:cstheme="minorHAnsi"/>
                <w:sz w:val="20"/>
                <w:szCs w:val="20"/>
              </w:rPr>
              <w:t xml:space="preserve"> </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t xml:space="preserve">Company Management </w:t>
            </w:r>
          </w:p>
        </w:tc>
      </w:tr>
      <w:tr w:rsidR="0061020D" w:rsidRPr="00420EDC" w14:paraId="6C126613" w14:textId="77777777" w:rsidTr="0061020D">
        <w:trPr>
          <w:trHeight w:val="521"/>
        </w:trPr>
        <w:tc>
          <w:tcPr>
            <w:tcW w:w="9680" w:type="dxa"/>
            <w:gridSpan w:val="2"/>
          </w:tcPr>
          <w:p w14:paraId="4B49CB26"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administration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lastRenderedPageBreak/>
              <w:t>Promote good communications at all levels within the division and be a catalyst for proactive improvement within the team as a whole.</w:t>
            </w:r>
          </w:p>
          <w:p w14:paraId="1F5CBE0B"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Work closely on a day to day basis with managers</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43F36910" w14:textId="77777777" w:rsidR="0061020D" w:rsidRPr="00DE3E0B"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Participate in the weekly review meeting with </w:t>
            </w:r>
            <w:r w:rsidR="00B5578D" w:rsidRPr="00DE3E0B">
              <w:rPr>
                <w:rFonts w:asciiTheme="minorHAnsi" w:hAnsiTheme="minorHAnsi" w:cstheme="minorHAnsi"/>
                <w:sz w:val="20"/>
                <w:szCs w:val="20"/>
              </w:rPr>
              <w:t xml:space="preserve">move team and management, </w:t>
            </w:r>
            <w:r w:rsidRPr="00DE3E0B">
              <w:rPr>
                <w:rFonts w:asciiTheme="minorHAnsi" w:hAnsiTheme="minorHAnsi" w:cstheme="minorHAnsi"/>
                <w:sz w:val="20"/>
                <w:szCs w:val="20"/>
              </w:rPr>
              <w:t>be responsible for follow up actions as agreed.</w:t>
            </w: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Standards:</w:t>
            </w:r>
          </w:p>
        </w:tc>
      </w:tr>
      <w:tr w:rsidR="0061020D" w:rsidRPr="00420EDC" w14:paraId="1FB30F0A" w14:textId="77777777" w:rsidTr="0061020D">
        <w:trPr>
          <w:trHeight w:val="521"/>
        </w:trPr>
        <w:tc>
          <w:tcPr>
            <w:tcW w:w="9680" w:type="dxa"/>
            <w:gridSpan w:val="2"/>
          </w:tcPr>
          <w:p w14:paraId="597D7E95" w14:textId="77777777" w:rsidR="0061020D" w:rsidRPr="00DE3E0B" w:rsidRDefault="0061020D" w:rsidP="0061020D">
            <w:pPr>
              <w:numPr>
                <w:ilvl w:val="0"/>
                <w:numId w:val="4"/>
              </w:numPr>
              <w:spacing w:before="120" w:after="120"/>
              <w:rPr>
                <w:rFonts w:asciiTheme="minorHAnsi" w:hAnsiTheme="minorHAnsi" w:cstheme="minorHAnsi"/>
                <w:sz w:val="20"/>
                <w:szCs w:val="20"/>
              </w:rPr>
            </w:pPr>
            <w:r w:rsidRPr="00DE3E0B">
              <w:rPr>
                <w:rFonts w:asciiTheme="minorHAnsi" w:hAnsiTheme="minorHAnsi" w:cstheme="minorHAnsi"/>
                <w:sz w:val="20"/>
                <w:szCs w:val="20"/>
              </w:rPr>
              <w:t>Ensure that all members of the team dress and act to an appropriate standard to give visitors and clients the correct impression of a quality organisation.</w:t>
            </w:r>
          </w:p>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7777777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p>
          <w:p w14:paraId="470D84C0" w14:textId="77777777"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The above is not an exhaustive list of your duties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6A28AA5C" w14:textId="306EB710"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 xml:space="preserve">Working to the needs of </w:t>
            </w:r>
            <w:r w:rsidR="00770BE6">
              <w:rPr>
                <w:rFonts w:asciiTheme="minorHAnsi" w:hAnsiTheme="minorHAnsi" w:cstheme="minorHAnsi"/>
                <w:color w:val="0B0C0C"/>
                <w:sz w:val="20"/>
                <w:szCs w:val="20"/>
                <w:shd w:val="clear" w:color="auto" w:fill="FFFFFF"/>
              </w:rPr>
              <w:t>the business for a minimum of 40</w:t>
            </w:r>
            <w:r w:rsidRPr="00DE3E0B">
              <w:rPr>
                <w:rFonts w:asciiTheme="minorHAnsi" w:hAnsiTheme="minorHAnsi" w:cstheme="minorHAnsi"/>
                <w:color w:val="0B0C0C"/>
                <w:sz w:val="20"/>
                <w:szCs w:val="20"/>
                <w:shd w:val="clear" w:color="auto" w:fill="FFFFFF"/>
              </w:rPr>
              <w:t xml:space="preserve"> hour across the week, which will include weekends or evenings</w:t>
            </w:r>
            <w:r w:rsidR="00770BE6">
              <w:rPr>
                <w:rFonts w:asciiTheme="minorHAnsi" w:hAnsiTheme="minorHAnsi" w:cstheme="minorHAnsi"/>
                <w:color w:val="0B0C0C"/>
                <w:sz w:val="20"/>
                <w:szCs w:val="20"/>
                <w:shd w:val="clear" w:color="auto" w:fill="FFFFFF"/>
              </w:rPr>
              <w:t xml:space="preserve"> across the week</w:t>
            </w:r>
            <w:r w:rsidRPr="00DE3E0B">
              <w:rPr>
                <w:rFonts w:asciiTheme="minorHAnsi" w:hAnsiTheme="minorHAnsi" w:cstheme="minorHAnsi"/>
                <w:color w:val="0B0C0C"/>
                <w:sz w:val="20"/>
                <w:szCs w:val="20"/>
                <w:shd w:val="clear" w:color="auto" w:fill="FFFFFF"/>
              </w:rPr>
              <w:t>.</w:t>
            </w:r>
          </w:p>
          <w:p w14:paraId="351C8A0D" w14:textId="6BAAECFF"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Moves between longer distances could involve overnight stays in lodgings or in a vehicle</w:t>
            </w:r>
            <w:r w:rsidR="00721F5C">
              <w:rPr>
                <w:rFonts w:asciiTheme="minorHAnsi" w:hAnsiTheme="minorHAnsi" w:cstheme="minorHAnsi"/>
                <w:color w:val="0B0C0C"/>
                <w:sz w:val="20"/>
                <w:szCs w:val="20"/>
                <w:shd w:val="clear" w:color="auto" w:fill="FFFFFF"/>
              </w:rPr>
              <w:t>.</w:t>
            </w:r>
            <w:r w:rsidRPr="00DE3E0B">
              <w:rPr>
                <w:rFonts w:asciiTheme="minorHAnsi" w:hAnsiTheme="minorHAnsi" w:cstheme="minorHAnsi"/>
                <w:color w:val="0B0C0C"/>
                <w:sz w:val="20"/>
                <w:szCs w:val="20"/>
                <w:shd w:val="clear" w:color="auto" w:fill="FFFFFF"/>
              </w:rPr>
              <w:t xml:space="preserve"> </w:t>
            </w:r>
          </w:p>
          <w:p w14:paraId="22E8ED84" w14:textId="77777777" w:rsidR="0061020D" w:rsidRPr="00DE3E0B" w:rsidRDefault="0061020D" w:rsidP="0061020D">
            <w:pPr>
              <w:spacing w:before="120" w:after="120"/>
              <w:jc w:val="both"/>
              <w:rPr>
                <w:rFonts w:asciiTheme="minorHAnsi" w:hAnsiTheme="minorHAnsi" w:cstheme="minorHAnsi"/>
                <w:b/>
                <w:sz w:val="20"/>
                <w:szCs w:val="20"/>
              </w:rPr>
            </w:pP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319E0193"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Job Holder: ……………………………………………..</w:t>
      </w:r>
      <w:r w:rsidRPr="00420EDC">
        <w:rPr>
          <w:sz w:val="20"/>
          <w:szCs w:val="20"/>
        </w:rPr>
        <w:tab/>
        <w:t>Date: ……………………………….………</w:t>
      </w:r>
    </w:p>
    <w:p w14:paraId="15AF3B3F" w14:textId="77777777" w:rsidR="0061020D" w:rsidRPr="00420EDC" w:rsidRDefault="0061020D" w:rsidP="0061020D">
      <w:pPr>
        <w:tabs>
          <w:tab w:val="left" w:pos="1134"/>
          <w:tab w:val="left" w:pos="5060"/>
          <w:tab w:val="right" w:pos="10206"/>
        </w:tabs>
        <w:ind w:left="-142"/>
        <w:rPr>
          <w:sz w:val="20"/>
          <w:szCs w:val="20"/>
        </w:rPr>
      </w:pPr>
    </w:p>
    <w:p w14:paraId="7E80A75D" w14:textId="77777777"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Pr="00420EDC">
        <w:rPr>
          <w:sz w:val="20"/>
          <w:szCs w:val="20"/>
        </w:rPr>
        <w:tab/>
        <w:t>Date: ……………………….……………..</w:t>
      </w:r>
    </w:p>
    <w:p w14:paraId="28A1A5EE" w14:textId="77777777" w:rsidR="006B0055" w:rsidRPr="00420EDC" w:rsidRDefault="006B0055">
      <w:pPr>
        <w:rPr>
          <w:sz w:val="20"/>
          <w:szCs w:val="20"/>
        </w:rPr>
      </w:pPr>
    </w:p>
    <w:sectPr w:rsidR="006B0055" w:rsidRPr="00420EDC" w:rsidSect="00432E4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BC66" w14:textId="77777777" w:rsidR="005B0F08" w:rsidRDefault="005B0F08" w:rsidP="00171E19">
      <w:r>
        <w:separator/>
      </w:r>
    </w:p>
  </w:endnote>
  <w:endnote w:type="continuationSeparator" w:id="0">
    <w:p w14:paraId="438439F9" w14:textId="77777777" w:rsidR="005B0F08" w:rsidRDefault="005B0F08"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E098" w14:textId="77777777" w:rsidR="005B0F08" w:rsidRDefault="005B0F08" w:rsidP="00171E19">
      <w:r>
        <w:separator/>
      </w:r>
    </w:p>
  </w:footnote>
  <w:footnote w:type="continuationSeparator" w:id="0">
    <w:p w14:paraId="001E1604" w14:textId="77777777" w:rsidR="005B0F08" w:rsidRDefault="005B0F08"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967F0"/>
    <w:multiLevelType w:val="hybridMultilevel"/>
    <w:tmpl w:val="3EB043F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62887032">
    <w:abstractNumId w:val="6"/>
  </w:num>
  <w:num w:numId="2" w16cid:durableId="135950933">
    <w:abstractNumId w:val="9"/>
  </w:num>
  <w:num w:numId="3" w16cid:durableId="1807888868">
    <w:abstractNumId w:val="1"/>
  </w:num>
  <w:num w:numId="4" w16cid:durableId="1556506302">
    <w:abstractNumId w:val="2"/>
  </w:num>
  <w:num w:numId="5" w16cid:durableId="1950816601">
    <w:abstractNumId w:val="10"/>
  </w:num>
  <w:num w:numId="6" w16cid:durableId="487095358">
    <w:abstractNumId w:val="3"/>
  </w:num>
  <w:num w:numId="7" w16cid:durableId="232742670">
    <w:abstractNumId w:val="7"/>
  </w:num>
  <w:num w:numId="8" w16cid:durableId="301539903">
    <w:abstractNumId w:val="11"/>
  </w:num>
  <w:num w:numId="9" w16cid:durableId="1380787610">
    <w:abstractNumId w:val="14"/>
  </w:num>
  <w:num w:numId="10" w16cid:durableId="1446579424">
    <w:abstractNumId w:val="12"/>
  </w:num>
  <w:num w:numId="11" w16cid:durableId="893197490">
    <w:abstractNumId w:val="13"/>
  </w:num>
  <w:num w:numId="12" w16cid:durableId="169638652">
    <w:abstractNumId w:val="5"/>
  </w:num>
  <w:num w:numId="13" w16cid:durableId="1157647518">
    <w:abstractNumId w:val="8"/>
  </w:num>
  <w:num w:numId="14" w16cid:durableId="1742021994">
    <w:abstractNumId w:val="0"/>
  </w:num>
  <w:num w:numId="15" w16cid:durableId="428544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023CF"/>
    <w:rsid w:val="00005F99"/>
    <w:rsid w:val="00030767"/>
    <w:rsid w:val="000A66FD"/>
    <w:rsid w:val="000B1BCE"/>
    <w:rsid w:val="001142AC"/>
    <w:rsid w:val="0015091D"/>
    <w:rsid w:val="00171E19"/>
    <w:rsid w:val="0022534B"/>
    <w:rsid w:val="00270DE1"/>
    <w:rsid w:val="002D4CA9"/>
    <w:rsid w:val="003143D8"/>
    <w:rsid w:val="0032291C"/>
    <w:rsid w:val="0036567D"/>
    <w:rsid w:val="00420EDC"/>
    <w:rsid w:val="00432E4A"/>
    <w:rsid w:val="00475F40"/>
    <w:rsid w:val="00482810"/>
    <w:rsid w:val="00566EBC"/>
    <w:rsid w:val="005B0F08"/>
    <w:rsid w:val="005C6860"/>
    <w:rsid w:val="0061020D"/>
    <w:rsid w:val="006B0055"/>
    <w:rsid w:val="006C4A8E"/>
    <w:rsid w:val="0071380B"/>
    <w:rsid w:val="0072158F"/>
    <w:rsid w:val="00721F5C"/>
    <w:rsid w:val="00733D68"/>
    <w:rsid w:val="00747920"/>
    <w:rsid w:val="00770BE6"/>
    <w:rsid w:val="007C15BF"/>
    <w:rsid w:val="00816FA1"/>
    <w:rsid w:val="008436D9"/>
    <w:rsid w:val="008B29E7"/>
    <w:rsid w:val="008B7FAB"/>
    <w:rsid w:val="008C4EA8"/>
    <w:rsid w:val="00932BC4"/>
    <w:rsid w:val="00A401B6"/>
    <w:rsid w:val="00A82807"/>
    <w:rsid w:val="00AA1F49"/>
    <w:rsid w:val="00B5578D"/>
    <w:rsid w:val="00B6572E"/>
    <w:rsid w:val="00BA6F34"/>
    <w:rsid w:val="00CC7611"/>
    <w:rsid w:val="00D0500A"/>
    <w:rsid w:val="00D65735"/>
    <w:rsid w:val="00DA4328"/>
    <w:rsid w:val="00DB0780"/>
    <w:rsid w:val="00DB1FBD"/>
    <w:rsid w:val="00DE3E0B"/>
    <w:rsid w:val="00DE5678"/>
    <w:rsid w:val="00E4385B"/>
    <w:rsid w:val="00ED6116"/>
    <w:rsid w:val="00EF5213"/>
    <w:rsid w:val="00F43DF5"/>
    <w:rsid w:val="00F96DA6"/>
    <w:rsid w:val="00FF7E4A"/>
    <w:rsid w:val="00FF7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FEE7CA67A1A41934C4F0A8AAF0AE8" ma:contentTypeVersion="6" ma:contentTypeDescription="Create a new document." ma:contentTypeScope="" ma:versionID="00dfb85639a46a983a20acf06ff19187">
  <xsd:schema xmlns:xsd="http://www.w3.org/2001/XMLSchema" xmlns:xs="http://www.w3.org/2001/XMLSchema" xmlns:p="http://schemas.microsoft.com/office/2006/metadata/properties" xmlns:ns2="a37dd980-aa22-4e8b-a80d-e669a7b08190" xmlns:ns3="5649f250-ff62-4d82-8ebb-430a85556f31" targetNamespace="http://schemas.microsoft.com/office/2006/metadata/properties" ma:root="true" ma:fieldsID="f6c6e2271f9625c545c34ad13afb1906" ns2:_="" ns3:_="">
    <xsd:import namespace="a37dd980-aa22-4e8b-a80d-e669a7b08190"/>
    <xsd:import namespace="5649f250-ff62-4d82-8ebb-430a85556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dd980-aa22-4e8b-a80d-e669a7b08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9f250-ff62-4d82-8ebb-430a85556f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FC85-4FF5-4FDC-A57A-C96158F2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dd980-aa22-4e8b-a80d-e669a7b08190"/>
    <ds:schemaRef ds:uri="5649f250-ff62-4d82-8ebb-430a85556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0027D-B602-41B0-8BFD-A9EB05746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D7FE5-1F89-4018-9BFB-ACF808147C42}">
  <ds:schemaRefs>
    <ds:schemaRef ds:uri="http://schemas.microsoft.com/sharepoint/v3/contenttype/forms"/>
  </ds:schemaRefs>
</ds:datastoreItem>
</file>

<file path=customXml/itemProps4.xml><?xml version="1.0" encoding="utf-8"?>
<ds:datastoreItem xmlns:ds="http://schemas.openxmlformats.org/officeDocument/2006/customXml" ds:itemID="{E1BF3FA4-CD13-406A-96CF-2C4A3E41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Nicholas Finn</cp:lastModifiedBy>
  <cp:revision>2</cp:revision>
  <dcterms:created xsi:type="dcterms:W3CDTF">2024-08-28T11:13:00Z</dcterms:created>
  <dcterms:modified xsi:type="dcterms:W3CDTF">2024-08-28T11:13:00Z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0x010100A70FEE7CA67A1A41934C4F0A8AAF0AE8</vt:lpwstr>
  </property>
</Properties>
</file>