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6660"/>
      </w:tblGrid>
      <w:tr w:rsidR="002C61FD" w:rsidRPr="001C6ACA" w14:paraId="6E334CDD" w14:textId="77777777" w:rsidTr="00427E52">
        <w:trPr>
          <w:jc w:val="center"/>
        </w:trPr>
        <w:tc>
          <w:tcPr>
            <w:tcW w:w="3420" w:type="dxa"/>
          </w:tcPr>
          <w:p w14:paraId="125A1D5B" w14:textId="77777777" w:rsidR="002C61FD" w:rsidRPr="001C6ACA" w:rsidRDefault="002C61FD" w:rsidP="001C6ACA">
            <w:pPr>
              <w:rPr>
                <w:b/>
                <w:szCs w:val="22"/>
              </w:rPr>
            </w:pPr>
            <w:r w:rsidRPr="001C6ACA">
              <w:rPr>
                <w:b/>
                <w:szCs w:val="22"/>
              </w:rPr>
              <w:t>Job Title</w:t>
            </w:r>
          </w:p>
        </w:tc>
        <w:tc>
          <w:tcPr>
            <w:tcW w:w="6660" w:type="dxa"/>
          </w:tcPr>
          <w:p w14:paraId="2624D605" w14:textId="3A74A38B" w:rsidR="002C61FD" w:rsidRPr="00F46E07" w:rsidRDefault="00F46E07" w:rsidP="002C61FD">
            <w:pPr>
              <w:rPr>
                <w:color w:val="000000" w:themeColor="text1"/>
              </w:rPr>
            </w:pPr>
            <w:r w:rsidRPr="00F46E07">
              <w:rPr>
                <w:color w:val="000000" w:themeColor="text1"/>
              </w:rPr>
              <w:t>Director / Head of Account Management - TBC</w:t>
            </w:r>
          </w:p>
        </w:tc>
      </w:tr>
      <w:tr w:rsidR="00983669" w:rsidRPr="001C6ACA" w14:paraId="5F2DABCC" w14:textId="77777777" w:rsidTr="00427E52">
        <w:trPr>
          <w:jc w:val="center"/>
        </w:trPr>
        <w:tc>
          <w:tcPr>
            <w:tcW w:w="3420" w:type="dxa"/>
          </w:tcPr>
          <w:p w14:paraId="64189026" w14:textId="452106E7" w:rsidR="00983669" w:rsidRPr="001C6ACA" w:rsidRDefault="00983669" w:rsidP="001C6ACA">
            <w:pPr>
              <w:rPr>
                <w:b/>
                <w:szCs w:val="22"/>
              </w:rPr>
            </w:pPr>
            <w:r>
              <w:rPr>
                <w:b/>
                <w:szCs w:val="22"/>
              </w:rPr>
              <w:t>Business Unit</w:t>
            </w:r>
          </w:p>
        </w:tc>
        <w:tc>
          <w:tcPr>
            <w:tcW w:w="6660" w:type="dxa"/>
          </w:tcPr>
          <w:p w14:paraId="1D5EF6C5" w14:textId="1CD01F50" w:rsidR="00983669" w:rsidRPr="00F46E07" w:rsidRDefault="00F46E07" w:rsidP="002C61FD">
            <w:pPr>
              <w:rPr>
                <w:color w:val="000000" w:themeColor="text1"/>
              </w:rPr>
            </w:pPr>
            <w:r w:rsidRPr="00F46E07">
              <w:rPr>
                <w:color w:val="000000" w:themeColor="text1"/>
              </w:rPr>
              <w:t>RHG</w:t>
            </w:r>
          </w:p>
        </w:tc>
      </w:tr>
      <w:tr w:rsidR="002C61FD" w:rsidRPr="001C6ACA" w14:paraId="5E39D46C" w14:textId="77777777" w:rsidTr="00427E52">
        <w:trPr>
          <w:jc w:val="center"/>
        </w:trPr>
        <w:tc>
          <w:tcPr>
            <w:tcW w:w="3420" w:type="dxa"/>
          </w:tcPr>
          <w:p w14:paraId="4118AC54" w14:textId="77777777" w:rsidR="002C61FD" w:rsidRPr="001C6ACA" w:rsidRDefault="002C61FD" w:rsidP="001C6ACA">
            <w:pPr>
              <w:rPr>
                <w:b/>
                <w:szCs w:val="22"/>
              </w:rPr>
            </w:pPr>
            <w:r w:rsidRPr="001C6ACA">
              <w:rPr>
                <w:b/>
                <w:szCs w:val="22"/>
              </w:rPr>
              <w:t>Department.</w:t>
            </w:r>
          </w:p>
        </w:tc>
        <w:tc>
          <w:tcPr>
            <w:tcW w:w="6660" w:type="dxa"/>
          </w:tcPr>
          <w:p w14:paraId="6A97D7AC" w14:textId="4A46DC15" w:rsidR="002C61FD" w:rsidRPr="00F46E07" w:rsidRDefault="00F46E07" w:rsidP="002C61FD">
            <w:pPr>
              <w:rPr>
                <w:color w:val="000000" w:themeColor="text1"/>
              </w:rPr>
            </w:pPr>
            <w:r w:rsidRPr="00F46E07">
              <w:rPr>
                <w:color w:val="000000" w:themeColor="text1"/>
              </w:rPr>
              <w:t>Sales</w:t>
            </w:r>
          </w:p>
        </w:tc>
      </w:tr>
      <w:tr w:rsidR="002C61FD" w:rsidRPr="001C6ACA" w14:paraId="61ECB025" w14:textId="77777777" w:rsidTr="00427E52">
        <w:trPr>
          <w:jc w:val="center"/>
        </w:trPr>
        <w:tc>
          <w:tcPr>
            <w:tcW w:w="3420" w:type="dxa"/>
          </w:tcPr>
          <w:p w14:paraId="6B97257F" w14:textId="77777777" w:rsidR="002C61FD" w:rsidRPr="001C6ACA" w:rsidRDefault="002C61FD" w:rsidP="001C6ACA">
            <w:pPr>
              <w:rPr>
                <w:b/>
                <w:szCs w:val="22"/>
              </w:rPr>
            </w:pPr>
            <w:r w:rsidRPr="001C6ACA">
              <w:rPr>
                <w:b/>
                <w:szCs w:val="22"/>
              </w:rPr>
              <w:t>Location</w:t>
            </w:r>
          </w:p>
        </w:tc>
        <w:tc>
          <w:tcPr>
            <w:tcW w:w="6660" w:type="dxa"/>
          </w:tcPr>
          <w:p w14:paraId="2086796B" w14:textId="11332D6C" w:rsidR="002C61FD" w:rsidRPr="00F46E07" w:rsidRDefault="00F46E07" w:rsidP="002C61FD">
            <w:pPr>
              <w:rPr>
                <w:color w:val="000000" w:themeColor="text1"/>
              </w:rPr>
            </w:pPr>
            <w:r w:rsidRPr="00F46E07">
              <w:rPr>
                <w:color w:val="000000" w:themeColor="text1"/>
              </w:rPr>
              <w:t>Nationwide</w:t>
            </w:r>
          </w:p>
        </w:tc>
      </w:tr>
      <w:tr w:rsidR="002C61FD" w:rsidRPr="001C6ACA" w14:paraId="4DF03718" w14:textId="77777777" w:rsidTr="00427E52">
        <w:trPr>
          <w:jc w:val="center"/>
        </w:trPr>
        <w:tc>
          <w:tcPr>
            <w:tcW w:w="3420" w:type="dxa"/>
          </w:tcPr>
          <w:p w14:paraId="502E7713" w14:textId="77777777" w:rsidR="002C61FD" w:rsidRPr="001C6ACA" w:rsidRDefault="002C61FD" w:rsidP="001C6ACA">
            <w:pPr>
              <w:rPr>
                <w:b/>
                <w:szCs w:val="22"/>
              </w:rPr>
            </w:pPr>
            <w:r w:rsidRPr="001C6ACA">
              <w:rPr>
                <w:b/>
                <w:szCs w:val="22"/>
              </w:rPr>
              <w:t>Reports to (direct)</w:t>
            </w:r>
          </w:p>
        </w:tc>
        <w:tc>
          <w:tcPr>
            <w:tcW w:w="6660" w:type="dxa"/>
          </w:tcPr>
          <w:p w14:paraId="219AE281" w14:textId="7F5F720B" w:rsidR="002C61FD" w:rsidRPr="00F46E07" w:rsidRDefault="00F46E07" w:rsidP="002C61FD">
            <w:pPr>
              <w:rPr>
                <w:color w:val="000000" w:themeColor="text1"/>
              </w:rPr>
            </w:pPr>
            <w:r w:rsidRPr="00F46E07">
              <w:rPr>
                <w:color w:val="000000" w:themeColor="text1"/>
              </w:rPr>
              <w:t>TBC</w:t>
            </w:r>
          </w:p>
        </w:tc>
      </w:tr>
    </w:tbl>
    <w:p w14:paraId="137E7175" w14:textId="77777777" w:rsidR="002C61FD" w:rsidRDefault="002C61FD">
      <w:pPr>
        <w:pStyle w:val="Heading6"/>
        <w:tabs>
          <w:tab w:val="clear" w:pos="720"/>
        </w:tabs>
        <w:rPr>
          <w:sz w:val="22"/>
          <w:szCs w:val="22"/>
        </w:rPr>
      </w:pPr>
    </w:p>
    <w:p w14:paraId="74D351E5" w14:textId="77777777" w:rsidR="007E364E" w:rsidRDefault="007E364E">
      <w:pPr>
        <w:pStyle w:val="Heading6"/>
        <w:tabs>
          <w:tab w:val="clear" w:pos="720"/>
        </w:tabs>
        <w:rPr>
          <w:sz w:val="22"/>
          <w:szCs w:val="22"/>
        </w:rPr>
      </w:pPr>
      <w:r w:rsidRPr="001C6ACA">
        <w:rPr>
          <w:sz w:val="22"/>
          <w:szCs w:val="22"/>
        </w:rPr>
        <w:t>MAIN PURPOSE OF JOB</w:t>
      </w:r>
    </w:p>
    <w:p w14:paraId="69F9A777" w14:textId="77777777" w:rsidR="00965446" w:rsidRPr="00965446" w:rsidRDefault="00965446" w:rsidP="00965446">
      <w:pPr>
        <w:rPr>
          <w:lang w:val="en-US"/>
        </w:rPr>
      </w:pPr>
    </w:p>
    <w:p w14:paraId="2B1A676B" w14:textId="6622978A" w:rsidR="002C61FD" w:rsidRPr="000D738F" w:rsidRDefault="00955E9B" w:rsidP="002C61FD">
      <w:pPr>
        <w:rPr>
          <w:color w:val="000000" w:themeColor="text1"/>
          <w:szCs w:val="22"/>
        </w:rPr>
      </w:pPr>
      <w:r w:rsidRPr="000D738F">
        <w:rPr>
          <w:color w:val="000000" w:themeColor="text1"/>
          <w:szCs w:val="22"/>
        </w:rPr>
        <w:t>To lead the strategic development of Restore’s top 20 national customer accounts, ensuring value is both delivered and perceived while maximising account potential through alignment, influence, and executive engagement. This role complements operational account management by owning the overarching strategic relationship, ensuring customer satisfaction, retention, and long-term growth.</w:t>
      </w:r>
    </w:p>
    <w:p w14:paraId="60E2BF80" w14:textId="77777777" w:rsidR="00955E9B" w:rsidRPr="002C61FD" w:rsidRDefault="00955E9B" w:rsidP="002C61FD">
      <w:pPr>
        <w:rPr>
          <w:lang w:val="en-US"/>
        </w:rPr>
      </w:pPr>
    </w:p>
    <w:p w14:paraId="2EFE4372" w14:textId="77777777" w:rsidR="007E364E" w:rsidRPr="001C6ACA" w:rsidRDefault="007E364E">
      <w:pPr>
        <w:pStyle w:val="Heading6"/>
        <w:rPr>
          <w:sz w:val="22"/>
          <w:szCs w:val="22"/>
        </w:rPr>
      </w:pPr>
      <w:r w:rsidRPr="001C6ACA">
        <w:rPr>
          <w:sz w:val="22"/>
          <w:szCs w:val="22"/>
        </w:rPr>
        <w:t xml:space="preserve">KEY TASKS </w:t>
      </w:r>
    </w:p>
    <w:p w14:paraId="1B46E65A" w14:textId="62EF721B"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w:t>
      </w:r>
      <w:r w:rsidRPr="000D738F">
        <w:rPr>
          <w:rFonts w:cs="Arial"/>
          <w:b/>
          <w:bCs/>
          <w:szCs w:val="22"/>
          <w:lang w:eastAsia="en-GB"/>
        </w:rPr>
        <w:t>o develop and own strategic account plans</w:t>
      </w:r>
      <w:r w:rsidRPr="000D738F">
        <w:rPr>
          <w:rFonts w:cs="Arial"/>
          <w:szCs w:val="22"/>
          <w:lang w:eastAsia="en-GB"/>
        </w:rPr>
        <w:t xml:space="preserve"> for the top 20 customers across the business, identifying opportunities for increased value and influence.</w:t>
      </w:r>
    </w:p>
    <w:p w14:paraId="09FFBD20" w14:textId="76865E70"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act as the executive point of contact</w:t>
      </w:r>
      <w:r w:rsidRPr="000D738F">
        <w:rPr>
          <w:rFonts w:cs="Arial"/>
          <w:szCs w:val="22"/>
          <w:lang w:eastAsia="en-GB"/>
        </w:rPr>
        <w:t xml:space="preserve"> for strategic customers, </w:t>
      </w:r>
      <w:r w:rsidR="00A40656">
        <w:rPr>
          <w:rFonts w:cs="Arial"/>
          <w:szCs w:val="22"/>
          <w:lang w:eastAsia="en-GB"/>
        </w:rPr>
        <w:t xml:space="preserve">establishing </w:t>
      </w:r>
      <w:r w:rsidRPr="000D738F">
        <w:rPr>
          <w:rFonts w:cs="Arial"/>
          <w:szCs w:val="22"/>
          <w:lang w:eastAsia="en-GB"/>
        </w:rPr>
        <w:t>long-term relationships and ensuring a consistent, high-value experience.</w:t>
      </w:r>
    </w:p>
    <w:p w14:paraId="33073178"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lead cross-functional alignment</w:t>
      </w:r>
      <w:r w:rsidRPr="000D738F">
        <w:rPr>
          <w:rFonts w:cs="Arial"/>
          <w:szCs w:val="22"/>
          <w:lang w:eastAsia="en-GB"/>
        </w:rPr>
        <w:t xml:space="preserve"> across internal departments and business units to ensure delivery of cohesive, high-quality service that meets strategic customer needs.</w:t>
      </w:r>
    </w:p>
    <w:p w14:paraId="36018EF4"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define and deliver a value realisation strategy</w:t>
      </w:r>
      <w:r w:rsidRPr="000D738F">
        <w:rPr>
          <w:rFonts w:cs="Arial"/>
          <w:szCs w:val="22"/>
          <w:lang w:eastAsia="en-GB"/>
        </w:rPr>
        <w:t>, ensuring customers understand and appreciate the outcomes and benefits of partnering with Restore.</w:t>
      </w:r>
    </w:p>
    <w:p w14:paraId="74D5EF9E"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partner with Account Managers</w:t>
      </w:r>
      <w:r w:rsidRPr="000D738F">
        <w:rPr>
          <w:rFonts w:cs="Arial"/>
          <w:szCs w:val="22"/>
          <w:lang w:eastAsia="en-GB"/>
        </w:rPr>
        <w:t>, supporting and coaching them in uncovering deeper customer needs and enhancing commercial outcomes.</w:t>
      </w:r>
    </w:p>
    <w:p w14:paraId="4E567D74"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drive growth in strategic accounts</w:t>
      </w:r>
      <w:r w:rsidRPr="000D738F">
        <w:rPr>
          <w:rFonts w:cs="Arial"/>
          <w:szCs w:val="22"/>
          <w:lang w:eastAsia="en-GB"/>
        </w:rPr>
        <w:t>, through proactive identification of white space opportunities, customer innovation roadmaps, and solutions to unmet needs.</w:t>
      </w:r>
    </w:p>
    <w:p w14:paraId="6717AB1F"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act as a customer advocate</w:t>
      </w:r>
      <w:r w:rsidRPr="000D738F">
        <w:rPr>
          <w:rFonts w:cs="Arial"/>
          <w:szCs w:val="22"/>
          <w:lang w:eastAsia="en-GB"/>
        </w:rPr>
        <w:t>, ensuring internal priorities reflect customer strategic interests while balancing Restore’s commercial goals.</w:t>
      </w:r>
    </w:p>
    <w:p w14:paraId="120CB841" w14:textId="77777777" w:rsidR="000D738F" w:rsidRPr="000D738F" w:rsidRDefault="000D738F" w:rsidP="000D738F">
      <w:pPr>
        <w:numPr>
          <w:ilvl w:val="0"/>
          <w:numId w:val="13"/>
        </w:numPr>
        <w:spacing w:before="100" w:beforeAutospacing="1" w:after="100" w:afterAutospacing="1"/>
        <w:rPr>
          <w:rFonts w:cs="Arial"/>
          <w:szCs w:val="22"/>
          <w:lang w:eastAsia="en-GB"/>
        </w:rPr>
      </w:pPr>
      <w:r w:rsidRPr="000D738F">
        <w:rPr>
          <w:rFonts w:cs="Arial"/>
          <w:b/>
          <w:bCs/>
          <w:szCs w:val="22"/>
          <w:lang w:eastAsia="en-GB"/>
        </w:rPr>
        <w:t>To support internal stakeholders</w:t>
      </w:r>
      <w:r w:rsidRPr="000D738F">
        <w:rPr>
          <w:rFonts w:cs="Arial"/>
          <w:szCs w:val="22"/>
          <w:lang w:eastAsia="en-GB"/>
        </w:rPr>
        <w:t xml:space="preserve"> by providing insight into account health, opportunity risk, and growth plans, with regular reporting to the Commercial Director and Exec.</w:t>
      </w:r>
    </w:p>
    <w:p w14:paraId="68D8A02F" w14:textId="1D1FB799" w:rsidR="00965446" w:rsidRPr="00A40656" w:rsidRDefault="000D738F" w:rsidP="00A40656">
      <w:pPr>
        <w:numPr>
          <w:ilvl w:val="0"/>
          <w:numId w:val="13"/>
        </w:numPr>
        <w:spacing w:before="100" w:beforeAutospacing="1" w:after="100" w:afterAutospacing="1"/>
        <w:rPr>
          <w:rFonts w:cs="Arial"/>
          <w:szCs w:val="22"/>
          <w:lang w:eastAsia="en-GB"/>
        </w:rPr>
      </w:pPr>
      <w:r w:rsidRPr="000D738F">
        <w:rPr>
          <w:rFonts w:cs="Arial"/>
          <w:b/>
          <w:bCs/>
          <w:szCs w:val="22"/>
          <w:lang w:eastAsia="en-GB"/>
        </w:rPr>
        <w:t>To collaborate with Marketing and ESG teams</w:t>
      </w:r>
      <w:r w:rsidRPr="000D738F">
        <w:rPr>
          <w:rFonts w:cs="Arial"/>
          <w:szCs w:val="22"/>
          <w:lang w:eastAsia="en-GB"/>
        </w:rPr>
        <w:t>, promoting Restore’s purpose, values, and impact as differentiators in account development.</w:t>
      </w:r>
    </w:p>
    <w:p w14:paraId="598613BF" w14:textId="77777777" w:rsidR="00965446" w:rsidRDefault="00965446">
      <w:pPr>
        <w:rPr>
          <w:szCs w:val="22"/>
          <w:lang w:val="en-US"/>
        </w:rPr>
      </w:pPr>
    </w:p>
    <w:p w14:paraId="07B07D14" w14:textId="77777777" w:rsidR="00965446" w:rsidRDefault="00965446" w:rsidP="00965446">
      <w:pPr>
        <w:pStyle w:val="BodyText3"/>
        <w:rPr>
          <w:b/>
          <w:szCs w:val="22"/>
          <w:u w:val="single"/>
        </w:rPr>
      </w:pPr>
      <w:r w:rsidRPr="00965446">
        <w:rPr>
          <w:b/>
          <w:szCs w:val="22"/>
          <w:u w:val="single"/>
        </w:rPr>
        <w:t>SKILLS</w:t>
      </w:r>
      <w:r w:rsidR="008825D2">
        <w:rPr>
          <w:b/>
          <w:szCs w:val="22"/>
          <w:u w:val="single"/>
        </w:rPr>
        <w:t xml:space="preserve">, </w:t>
      </w:r>
      <w:r w:rsidRPr="00965446">
        <w:rPr>
          <w:b/>
          <w:szCs w:val="22"/>
          <w:u w:val="single"/>
        </w:rPr>
        <w:t xml:space="preserve">KNOWLEDGE </w:t>
      </w:r>
      <w:r w:rsidR="008825D2">
        <w:rPr>
          <w:b/>
          <w:szCs w:val="22"/>
          <w:u w:val="single"/>
        </w:rPr>
        <w:t xml:space="preserve">&amp; EXPERIENCE </w:t>
      </w:r>
      <w:r w:rsidRPr="00965446">
        <w:rPr>
          <w:b/>
          <w:szCs w:val="22"/>
          <w:u w:val="single"/>
        </w:rPr>
        <w:t>REQUIRED</w:t>
      </w:r>
    </w:p>
    <w:p w14:paraId="7BF689B6" w14:textId="5EF1DC89"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Demonstrable success in a senior-level strategic account management or client director role, ideally across complex national customer landscapes.</w:t>
      </w:r>
    </w:p>
    <w:p w14:paraId="3C0E0D0B" w14:textId="596DE60D"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Proven ability to create and deliver executive-level account development plans and influence C-suite stakeholders.</w:t>
      </w:r>
    </w:p>
    <w:p w14:paraId="021737A4" w14:textId="1BB8F6C5"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Strong commercial acumen, with the ability to identify, quantify, and unlock value for both the customer and Restore.</w:t>
      </w:r>
    </w:p>
    <w:p w14:paraId="4FBE3D7C" w14:textId="1A5A209B"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Excellent interpersonal and communication skills; emotionally intelligent and able to influence without authority.</w:t>
      </w:r>
    </w:p>
    <w:p w14:paraId="50498CA6" w14:textId="6A3BA1FC"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 xml:space="preserve"> Experience working in or alongside consultative sales environments, ideally in services-based or B2B sectors.</w:t>
      </w:r>
    </w:p>
    <w:p w14:paraId="30A59B8A" w14:textId="54F69FC9"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Skilled in cross-functional collaboration, project leadership and stakeholder alignment.</w:t>
      </w:r>
    </w:p>
    <w:p w14:paraId="5C4CD1CD" w14:textId="11D79373"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Strong understanding of customer journey mapping, voice of the customer, and value creation methodologies.</w:t>
      </w:r>
    </w:p>
    <w:p w14:paraId="0A19890E" w14:textId="168DFE37" w:rsidR="006C2759" w:rsidRPr="006C2759" w:rsidRDefault="006C2759" w:rsidP="006C2759">
      <w:pPr>
        <w:numPr>
          <w:ilvl w:val="0"/>
          <w:numId w:val="27"/>
        </w:numPr>
        <w:spacing w:before="100" w:beforeAutospacing="1" w:after="100" w:afterAutospacing="1"/>
        <w:rPr>
          <w:rFonts w:cs="Arial"/>
          <w:szCs w:val="22"/>
          <w:lang w:eastAsia="en-GB"/>
        </w:rPr>
      </w:pPr>
      <w:r w:rsidRPr="006C2759">
        <w:rPr>
          <w:rFonts w:cs="Arial"/>
          <w:szCs w:val="22"/>
          <w:lang w:eastAsia="en-GB"/>
        </w:rPr>
        <w:t>Confident in working with CRM tools, account analytics, and pipeline tracking systems.</w:t>
      </w:r>
    </w:p>
    <w:p w14:paraId="7BFAABFD" w14:textId="2EB99298" w:rsidR="008825D2" w:rsidRPr="006C2759" w:rsidRDefault="006C2759" w:rsidP="008825D2">
      <w:pPr>
        <w:numPr>
          <w:ilvl w:val="0"/>
          <w:numId w:val="27"/>
        </w:numPr>
        <w:spacing w:before="100" w:beforeAutospacing="1" w:after="100" w:afterAutospacing="1"/>
        <w:rPr>
          <w:rFonts w:cs="Arial"/>
          <w:szCs w:val="22"/>
          <w:lang w:eastAsia="en-GB"/>
        </w:rPr>
      </w:pPr>
      <w:r w:rsidRPr="006C2759">
        <w:rPr>
          <w:rFonts w:cs="Arial"/>
          <w:szCs w:val="22"/>
          <w:lang w:eastAsia="en-GB"/>
        </w:rPr>
        <w:lastRenderedPageBreak/>
        <w:t>A strategic thinker with a proactive, results-driven approach and a commitment to continual improvement.</w:t>
      </w:r>
    </w:p>
    <w:p w14:paraId="5AA4F4E1" w14:textId="77777777" w:rsidR="008825D2" w:rsidRDefault="008825D2" w:rsidP="002C61FD">
      <w:pPr>
        <w:pStyle w:val="BodyText3"/>
        <w:rPr>
          <w:szCs w:val="22"/>
        </w:rPr>
      </w:pPr>
      <w:r w:rsidRPr="008825D2">
        <w:rPr>
          <w:szCs w:val="22"/>
        </w:rPr>
        <w:t>*** The above is not an exhaustive list but an outline of your duties. All Restore employees need to be aware that they may be asked to perform tasks and be given responsibilities as reasonably requested.</w:t>
      </w:r>
    </w:p>
    <w:p w14:paraId="05535234" w14:textId="77777777" w:rsidR="008825D2" w:rsidRDefault="008825D2" w:rsidP="002C61FD">
      <w:pPr>
        <w:pStyle w:val="BodyText3"/>
        <w:rPr>
          <w:szCs w:val="22"/>
        </w:rPr>
      </w:pPr>
    </w:p>
    <w:p w14:paraId="68854F08" w14:textId="77777777" w:rsidR="008825D2" w:rsidRDefault="008825D2" w:rsidP="008825D2">
      <w:pPr>
        <w:pStyle w:val="BodyText3"/>
        <w:rPr>
          <w:szCs w:val="22"/>
        </w:rPr>
      </w:pPr>
      <w:r>
        <w:rPr>
          <w:b/>
          <w:szCs w:val="22"/>
          <w:u w:val="single"/>
        </w:rPr>
        <w:t>OTHER INFORMATION</w:t>
      </w:r>
    </w:p>
    <w:p w14:paraId="5D35E44F" w14:textId="77777777" w:rsidR="008825D2" w:rsidRPr="00DA4B08" w:rsidRDefault="008825D2" w:rsidP="008825D2">
      <w:pPr>
        <w:pStyle w:val="BodyText3"/>
        <w:rPr>
          <w:szCs w:val="22"/>
        </w:rPr>
      </w:pPr>
    </w:p>
    <w:p w14:paraId="0A8F9CD9" w14:textId="1C885852" w:rsidR="00F46E07" w:rsidRPr="00F46E07" w:rsidRDefault="00F46E07" w:rsidP="00F46E07">
      <w:pPr>
        <w:pStyle w:val="BodyText3"/>
        <w:numPr>
          <w:ilvl w:val="0"/>
          <w:numId w:val="28"/>
        </w:numPr>
        <w:rPr>
          <w:color w:val="000000" w:themeColor="text1"/>
          <w:szCs w:val="22"/>
          <w:lang w:val="en-GB"/>
        </w:rPr>
      </w:pPr>
      <w:r w:rsidRPr="00F46E07">
        <w:rPr>
          <w:color w:val="000000" w:themeColor="text1"/>
          <w:szCs w:val="22"/>
          <w:lang w:val="en-GB"/>
        </w:rPr>
        <w:t>Travel across the UK is expected in line with account engagement plans.</w:t>
      </w:r>
    </w:p>
    <w:p w14:paraId="4280EC1A" w14:textId="6215D848" w:rsidR="00F46E07" w:rsidRPr="00F46E07" w:rsidRDefault="00F46E07" w:rsidP="00F46E07">
      <w:pPr>
        <w:pStyle w:val="BodyText3"/>
        <w:numPr>
          <w:ilvl w:val="0"/>
          <w:numId w:val="28"/>
        </w:numPr>
        <w:rPr>
          <w:color w:val="000000" w:themeColor="text1"/>
          <w:szCs w:val="22"/>
          <w:lang w:val="en-GB"/>
        </w:rPr>
      </w:pPr>
      <w:r w:rsidRPr="00F46E07">
        <w:rPr>
          <w:color w:val="000000" w:themeColor="text1"/>
          <w:szCs w:val="22"/>
          <w:lang w:val="en-GB"/>
        </w:rPr>
        <w:t>From time to time, flexibility to attend executive customer meetings or events outside of core business hours may be required.</w:t>
      </w:r>
    </w:p>
    <w:p w14:paraId="0C9DF2DA" w14:textId="77777777" w:rsidR="00F46E07" w:rsidRPr="00F46E07" w:rsidRDefault="00F46E07" w:rsidP="00F46E07">
      <w:pPr>
        <w:pStyle w:val="BodyText3"/>
        <w:rPr>
          <w:color w:val="FF0000"/>
          <w:szCs w:val="22"/>
          <w:lang w:val="en-GB"/>
        </w:rPr>
      </w:pPr>
    </w:p>
    <w:p w14:paraId="66F38D79" w14:textId="77777777" w:rsidR="00EA2E14" w:rsidRPr="00EE47BE" w:rsidRDefault="00EE47BE" w:rsidP="00EE47BE">
      <w:pPr>
        <w:pStyle w:val="BodyText3"/>
        <w:rPr>
          <w:b/>
          <w:szCs w:val="22"/>
          <w:u w:val="single"/>
        </w:rPr>
      </w:pPr>
      <w:r w:rsidRPr="00EE47BE">
        <w:rPr>
          <w:b/>
          <w:szCs w:val="22"/>
          <w:u w:val="single"/>
        </w:rPr>
        <w:t>COMPLIANCE RESPONSIBILITIES</w:t>
      </w:r>
    </w:p>
    <w:p w14:paraId="288752EB" w14:textId="77777777" w:rsidR="00EA2E14" w:rsidRPr="00874AD7" w:rsidRDefault="00EA2E14" w:rsidP="00EA2E14"/>
    <w:p w14:paraId="24DB8BCA" w14:textId="77777777" w:rsidR="00983669" w:rsidRPr="00983669" w:rsidRDefault="00983669" w:rsidP="00F46E07">
      <w:pPr>
        <w:pStyle w:val="ListParagraph"/>
        <w:numPr>
          <w:ilvl w:val="0"/>
          <w:numId w:val="31"/>
        </w:numPr>
        <w:rPr>
          <w:rFonts w:ascii="Calibri" w:hAnsi="Calibri"/>
        </w:rPr>
      </w:pPr>
      <w:r w:rsidRPr="00983669">
        <w:t>Adhere to all Company Policies and Procedures contained in the Codes of Conduct, Information Security, Environmental, Health and Safety and Quality Management Systems</w:t>
      </w:r>
    </w:p>
    <w:p w14:paraId="04BDE519" w14:textId="77777777" w:rsidR="00EA2E14" w:rsidRPr="00874AD7" w:rsidRDefault="00EA2E14" w:rsidP="00F46E07">
      <w:pPr>
        <w:pStyle w:val="ListParagraph"/>
        <w:numPr>
          <w:ilvl w:val="0"/>
          <w:numId w:val="31"/>
        </w:numPr>
      </w:pPr>
      <w:r w:rsidRPr="00874AD7">
        <w:t>Report any Health &amp; Safety, Quality, Information Security, Environmental and Business Continuity &amp; Disaster Recovery incidents to your supervisor/line manager</w:t>
      </w:r>
    </w:p>
    <w:p w14:paraId="040A951A" w14:textId="77777777" w:rsidR="002B57E1" w:rsidRPr="002B57E1" w:rsidRDefault="002B57E1" w:rsidP="00EA2E14">
      <w:pPr>
        <w:pStyle w:val="ListParagraph"/>
        <w:ind w:hanging="360"/>
      </w:pPr>
    </w:p>
    <w:p w14:paraId="2506AF95" w14:textId="77777777" w:rsidR="00EA2E14" w:rsidRPr="002B57E1" w:rsidRDefault="00EA2E14" w:rsidP="002B57E1">
      <w:pPr>
        <w:pStyle w:val="ListParagraph"/>
        <w:ind w:left="360"/>
      </w:pPr>
      <w:r w:rsidRPr="002B57E1">
        <w:t>Managers are responsible for training staff on Company Policies and Procedures contained in Health &amp; Safety, Quality, Information Security, Environmental and Business Continuity &amp; Disaster Recovery Management Systems.</w:t>
      </w:r>
    </w:p>
    <w:p w14:paraId="0C8AB642" w14:textId="77777777" w:rsidR="00944C67" w:rsidRDefault="00944C67" w:rsidP="00944C67">
      <w:pPr>
        <w:pStyle w:val="BodyText3"/>
        <w:rPr>
          <w:b/>
          <w:szCs w:val="22"/>
          <w:u w:val="single"/>
        </w:rPr>
      </w:pPr>
    </w:p>
    <w:p w14:paraId="407EAE42" w14:textId="77D81A8E" w:rsidR="00944C67" w:rsidRPr="002C61FD" w:rsidRDefault="00944C67" w:rsidP="00944C67">
      <w:pPr>
        <w:pStyle w:val="BodyText3"/>
        <w:rPr>
          <w:b/>
          <w:color w:val="FF0000"/>
          <w:szCs w:val="22"/>
        </w:rPr>
      </w:pPr>
      <w:r w:rsidRPr="00965446">
        <w:rPr>
          <w:b/>
          <w:szCs w:val="22"/>
          <w:u w:val="single"/>
        </w:rPr>
        <w:t>DECISION MAKING AUTHORITY AND CONTROL</w:t>
      </w:r>
      <w:r w:rsidRPr="002C61FD">
        <w:t xml:space="preserve"> </w:t>
      </w:r>
    </w:p>
    <w:p w14:paraId="56F0013A" w14:textId="77777777" w:rsidR="00911E72" w:rsidRDefault="00911E72" w:rsidP="00911E72">
      <w:pPr>
        <w:pBdr>
          <w:bottom w:val="single" w:sz="4" w:space="1" w:color="auto"/>
        </w:pBdr>
        <w:rPr>
          <w:rFonts w:cs="Arial"/>
          <w:szCs w:val="22"/>
        </w:rPr>
      </w:pPr>
    </w:p>
    <w:tbl>
      <w:tblPr>
        <w:tblW w:w="10065" w:type="dxa"/>
        <w:tblInd w:w="108" w:type="dxa"/>
        <w:tblLayout w:type="fixed"/>
        <w:tblLook w:val="0000" w:firstRow="0" w:lastRow="0" w:firstColumn="0" w:lastColumn="0" w:noHBand="0" w:noVBand="0"/>
      </w:tblPr>
      <w:tblGrid>
        <w:gridCol w:w="4763"/>
        <w:gridCol w:w="5302"/>
      </w:tblGrid>
      <w:tr w:rsidR="001C6ACA" w:rsidRPr="001C6ACA" w14:paraId="71C0445B" w14:textId="77777777" w:rsidTr="001C6ACA">
        <w:trPr>
          <w:trHeight w:val="2236"/>
        </w:trPr>
        <w:tc>
          <w:tcPr>
            <w:tcW w:w="4763" w:type="dxa"/>
          </w:tcPr>
          <w:p w14:paraId="506BF373" w14:textId="4BAED913" w:rsidR="00911E72" w:rsidRPr="00F46E07" w:rsidRDefault="00F46E07" w:rsidP="00F46E07">
            <w:pPr>
              <w:pStyle w:val="ListParagraph"/>
              <w:numPr>
                <w:ilvl w:val="0"/>
                <w:numId w:val="30"/>
              </w:numPr>
              <w:spacing w:before="120" w:after="120" w:line="288" w:lineRule="auto"/>
              <w:jc w:val="both"/>
              <w:rPr>
                <w:rFonts w:cs="Arial"/>
                <w:bCs/>
                <w:szCs w:val="22"/>
              </w:rPr>
            </w:pPr>
            <w:proofErr w:type="spellStart"/>
            <w:r w:rsidRPr="00F46E07">
              <w:rPr>
                <w:rFonts w:cs="Arial"/>
                <w:bCs/>
                <w:szCs w:val="22"/>
              </w:rPr>
              <w:t>Inline</w:t>
            </w:r>
            <w:proofErr w:type="spellEnd"/>
            <w:r w:rsidRPr="00F46E07">
              <w:rPr>
                <w:rFonts w:cs="Arial"/>
                <w:bCs/>
                <w:szCs w:val="22"/>
              </w:rPr>
              <w:t xml:space="preserve"> with Decision Authority Matrix</w:t>
            </w:r>
          </w:p>
          <w:p w14:paraId="58675366" w14:textId="77777777" w:rsidR="00874AD7" w:rsidRDefault="00874AD7" w:rsidP="001C6ACA">
            <w:pPr>
              <w:spacing w:before="120" w:after="120" w:line="288" w:lineRule="auto"/>
              <w:jc w:val="both"/>
              <w:rPr>
                <w:rFonts w:cs="Arial"/>
                <w:b/>
                <w:szCs w:val="22"/>
                <w:u w:val="single"/>
              </w:rPr>
            </w:pPr>
          </w:p>
          <w:p w14:paraId="0EF75AFB" w14:textId="77777777" w:rsidR="00874AD7" w:rsidRDefault="00874AD7" w:rsidP="001C6ACA">
            <w:pPr>
              <w:spacing w:before="120" w:after="120" w:line="288" w:lineRule="auto"/>
              <w:jc w:val="both"/>
              <w:rPr>
                <w:rFonts w:cs="Arial"/>
                <w:b/>
                <w:szCs w:val="22"/>
                <w:u w:val="single"/>
              </w:rPr>
            </w:pPr>
          </w:p>
          <w:p w14:paraId="426A0A61" w14:textId="77777777" w:rsidR="001C6ACA" w:rsidRPr="00090AE7" w:rsidRDefault="00090AE7" w:rsidP="001C6ACA">
            <w:pPr>
              <w:spacing w:before="120" w:after="120" w:line="288" w:lineRule="auto"/>
              <w:jc w:val="both"/>
              <w:rPr>
                <w:rFonts w:cs="Arial"/>
                <w:b/>
                <w:szCs w:val="22"/>
              </w:rPr>
            </w:pPr>
            <w:r w:rsidRPr="00090AE7">
              <w:rPr>
                <w:rFonts w:cs="Arial"/>
                <w:b/>
                <w:szCs w:val="22"/>
              </w:rPr>
              <w:t>APPROVALS</w:t>
            </w:r>
            <w:r w:rsidR="001C6ACA" w:rsidRPr="00090AE7">
              <w:rPr>
                <w:rFonts w:cs="Arial"/>
                <w:b/>
                <w:szCs w:val="22"/>
              </w:rPr>
              <w:t>:</w:t>
            </w:r>
          </w:p>
          <w:p w14:paraId="791CF1BE"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 xml:space="preserve">Line Manager </w:t>
            </w:r>
          </w:p>
          <w:p w14:paraId="6673034D" w14:textId="77777777" w:rsidR="001C6ACA" w:rsidRPr="001C6ACA" w:rsidRDefault="001C6ACA" w:rsidP="001C6ACA">
            <w:pPr>
              <w:spacing w:before="120" w:after="120" w:line="288" w:lineRule="auto"/>
              <w:jc w:val="both"/>
              <w:rPr>
                <w:rFonts w:cs="Arial"/>
                <w:szCs w:val="22"/>
              </w:rPr>
            </w:pPr>
            <w:r w:rsidRPr="001C6ACA">
              <w:rPr>
                <w:rFonts w:cs="Arial"/>
                <w:szCs w:val="22"/>
              </w:rPr>
              <w:t>Name: ………………………………………………...</w:t>
            </w:r>
          </w:p>
          <w:p w14:paraId="655295C9" w14:textId="77777777" w:rsidR="001C6ACA" w:rsidRPr="001C6ACA" w:rsidRDefault="00F83FFD" w:rsidP="001C6ACA">
            <w:pPr>
              <w:spacing w:before="120" w:after="120" w:line="288" w:lineRule="auto"/>
              <w:jc w:val="both"/>
              <w:rPr>
                <w:rFonts w:cs="Arial"/>
                <w:szCs w:val="22"/>
              </w:rPr>
            </w:pPr>
            <w:r>
              <w:rPr>
                <w:rFonts w:cs="Arial"/>
                <w:szCs w:val="22"/>
              </w:rPr>
              <w:t>Signature:……………………………………</w:t>
            </w:r>
          </w:p>
          <w:p w14:paraId="2C4920AE" w14:textId="77777777" w:rsidR="001C6ACA" w:rsidRPr="001C6ACA" w:rsidRDefault="00F83FFD" w:rsidP="001C6ACA">
            <w:pPr>
              <w:spacing w:before="120" w:after="120" w:line="288" w:lineRule="auto"/>
              <w:jc w:val="both"/>
              <w:rPr>
                <w:rFonts w:cs="Arial"/>
                <w:szCs w:val="22"/>
              </w:rPr>
            </w:pPr>
            <w:r>
              <w:rPr>
                <w:rFonts w:cs="Arial"/>
                <w:szCs w:val="22"/>
              </w:rPr>
              <w:t>Date:……………………………………………</w:t>
            </w:r>
          </w:p>
        </w:tc>
        <w:tc>
          <w:tcPr>
            <w:tcW w:w="5302" w:type="dxa"/>
          </w:tcPr>
          <w:p w14:paraId="0C7772D4" w14:textId="77777777" w:rsidR="001C6ACA" w:rsidRPr="001C6ACA" w:rsidRDefault="001C6ACA" w:rsidP="001C6ACA">
            <w:pPr>
              <w:spacing w:before="120" w:after="120" w:line="288" w:lineRule="auto"/>
              <w:jc w:val="both"/>
              <w:rPr>
                <w:rFonts w:cs="Arial"/>
                <w:b/>
                <w:szCs w:val="22"/>
              </w:rPr>
            </w:pPr>
          </w:p>
          <w:p w14:paraId="5D7CEAA8" w14:textId="77777777" w:rsidR="00911E72" w:rsidRDefault="00911E72" w:rsidP="001C6ACA">
            <w:pPr>
              <w:spacing w:before="120" w:after="120" w:line="288" w:lineRule="auto"/>
              <w:jc w:val="both"/>
              <w:rPr>
                <w:rFonts w:cs="Arial"/>
                <w:b/>
                <w:szCs w:val="22"/>
                <w:u w:val="single"/>
              </w:rPr>
            </w:pPr>
          </w:p>
          <w:p w14:paraId="1C431F5A" w14:textId="77777777" w:rsidR="00874AD7" w:rsidRDefault="00874AD7" w:rsidP="001C6ACA">
            <w:pPr>
              <w:spacing w:before="120" w:after="120" w:line="288" w:lineRule="auto"/>
              <w:jc w:val="both"/>
              <w:rPr>
                <w:rFonts w:cs="Arial"/>
                <w:b/>
                <w:szCs w:val="22"/>
                <w:u w:val="single"/>
              </w:rPr>
            </w:pPr>
          </w:p>
          <w:p w14:paraId="56167DE3" w14:textId="77777777" w:rsidR="00874AD7" w:rsidRDefault="00874AD7" w:rsidP="001C6ACA">
            <w:pPr>
              <w:spacing w:before="120" w:after="120" w:line="288" w:lineRule="auto"/>
              <w:jc w:val="both"/>
              <w:rPr>
                <w:rFonts w:cs="Arial"/>
                <w:b/>
                <w:szCs w:val="22"/>
                <w:u w:val="single"/>
              </w:rPr>
            </w:pPr>
          </w:p>
          <w:p w14:paraId="37E83E2A" w14:textId="77777777" w:rsidR="001C6ACA" w:rsidRPr="001C6ACA" w:rsidRDefault="001C6ACA" w:rsidP="001C6ACA">
            <w:pPr>
              <w:spacing w:before="120" w:after="120" w:line="288" w:lineRule="auto"/>
              <w:jc w:val="both"/>
              <w:rPr>
                <w:rFonts w:cs="Arial"/>
                <w:b/>
                <w:szCs w:val="22"/>
                <w:u w:val="single"/>
              </w:rPr>
            </w:pPr>
            <w:r w:rsidRPr="001C6ACA">
              <w:rPr>
                <w:rFonts w:cs="Arial"/>
                <w:b/>
                <w:szCs w:val="22"/>
                <w:u w:val="single"/>
              </w:rPr>
              <w:t>Post Holder</w:t>
            </w:r>
          </w:p>
          <w:p w14:paraId="63A59CC9" w14:textId="77777777" w:rsidR="001C6ACA" w:rsidRPr="001C6ACA" w:rsidRDefault="001C6ACA" w:rsidP="001C6ACA">
            <w:pPr>
              <w:spacing w:before="120" w:after="120" w:line="288" w:lineRule="auto"/>
              <w:ind w:right="175"/>
              <w:jc w:val="both"/>
              <w:rPr>
                <w:rFonts w:cs="Arial"/>
                <w:szCs w:val="22"/>
              </w:rPr>
            </w:pPr>
            <w:r w:rsidRPr="001C6ACA">
              <w:rPr>
                <w:rFonts w:cs="Arial"/>
                <w:szCs w:val="22"/>
              </w:rPr>
              <w:t>Name: ……………………………..………………………..</w:t>
            </w:r>
          </w:p>
          <w:p w14:paraId="637CA874" w14:textId="77777777" w:rsidR="001C6ACA" w:rsidRPr="001C6ACA" w:rsidRDefault="00F83FFD" w:rsidP="001C6ACA">
            <w:pPr>
              <w:spacing w:before="120" w:line="288" w:lineRule="auto"/>
              <w:jc w:val="both"/>
              <w:rPr>
                <w:rFonts w:cs="Arial"/>
                <w:szCs w:val="22"/>
              </w:rPr>
            </w:pPr>
            <w:r>
              <w:rPr>
                <w:rFonts w:cs="Arial"/>
                <w:szCs w:val="22"/>
              </w:rPr>
              <w:t>Signature:…………………………………………</w:t>
            </w:r>
          </w:p>
          <w:p w14:paraId="40575763" w14:textId="77777777" w:rsidR="001C6ACA" w:rsidRPr="001C6ACA" w:rsidRDefault="001C6ACA" w:rsidP="001C6ACA">
            <w:pPr>
              <w:spacing w:before="120" w:after="120" w:line="288" w:lineRule="auto"/>
              <w:jc w:val="both"/>
              <w:rPr>
                <w:rFonts w:cs="Arial"/>
                <w:szCs w:val="22"/>
              </w:rPr>
            </w:pPr>
            <w:r w:rsidRPr="001C6ACA">
              <w:rPr>
                <w:rFonts w:cs="Arial"/>
                <w:szCs w:val="22"/>
              </w:rPr>
              <w:t>Date:……………………………</w:t>
            </w:r>
            <w:r w:rsidR="00F83FFD">
              <w:rPr>
                <w:rFonts w:cs="Arial"/>
                <w:szCs w:val="22"/>
              </w:rPr>
              <w:t>…………………</w:t>
            </w:r>
          </w:p>
        </w:tc>
      </w:tr>
    </w:tbl>
    <w:p w14:paraId="780B5DA0" w14:textId="77777777" w:rsidR="007E364E" w:rsidRDefault="007E364E">
      <w:pPr>
        <w:jc w:val="both"/>
        <w:rPr>
          <w:rFonts w:cs="Arial"/>
          <w:szCs w:val="22"/>
          <w:lang w:val="en-US"/>
        </w:rPr>
      </w:pPr>
    </w:p>
    <w:p w14:paraId="6713CC04" w14:textId="77777777" w:rsidR="00944C67" w:rsidRDefault="00944C67">
      <w:pPr>
        <w:jc w:val="both"/>
        <w:rPr>
          <w:rFonts w:cs="Arial"/>
          <w:b/>
          <w:color w:val="FF0000"/>
          <w:szCs w:val="22"/>
          <w:lang w:val="en-US"/>
        </w:rPr>
      </w:pPr>
    </w:p>
    <w:p w14:paraId="7D86B042" w14:textId="649949D1" w:rsidR="008825D2" w:rsidRDefault="008825D2">
      <w:pPr>
        <w:jc w:val="both"/>
        <w:rPr>
          <w:rFonts w:cs="Arial"/>
          <w:b/>
          <w:color w:val="FF0000"/>
          <w:szCs w:val="22"/>
          <w:lang w:val="en-US"/>
        </w:rPr>
      </w:pPr>
      <w:r w:rsidRPr="00944C67">
        <w:rPr>
          <w:rFonts w:cs="Arial"/>
          <w:b/>
          <w:color w:val="FF0000"/>
          <w:szCs w:val="22"/>
          <w:lang w:val="en-US"/>
        </w:rPr>
        <w:t>NOTE</w:t>
      </w:r>
      <w:r w:rsidR="00944C67" w:rsidRPr="00944C67">
        <w:rPr>
          <w:b/>
          <w:color w:val="FF0000"/>
        </w:rPr>
        <w:t>:</w:t>
      </w:r>
      <w:r w:rsidR="00944C67" w:rsidRPr="00944C67">
        <w:rPr>
          <w:rFonts w:cs="Arial"/>
          <w:b/>
          <w:color w:val="FF0000"/>
          <w:szCs w:val="22"/>
          <w:lang w:val="en-US"/>
        </w:rPr>
        <w:t xml:space="preserve"> Please ensure that sections in red font are completed or deleted as applicable.</w:t>
      </w:r>
      <w:r w:rsidR="00944C67">
        <w:rPr>
          <w:rFonts w:cs="Arial"/>
          <w:b/>
          <w:color w:val="FF0000"/>
          <w:szCs w:val="22"/>
          <w:lang w:val="en-US"/>
        </w:rPr>
        <w:t xml:space="preserve"> Further guidance or advice can be obtained from </w:t>
      </w:r>
      <w:r w:rsidR="00456663">
        <w:rPr>
          <w:rFonts w:cs="Arial"/>
          <w:b/>
          <w:color w:val="FF0000"/>
          <w:szCs w:val="22"/>
          <w:lang w:val="en-US"/>
        </w:rPr>
        <w:t>your local People Team</w:t>
      </w:r>
      <w:r w:rsidR="00944C67">
        <w:rPr>
          <w:rFonts w:cs="Arial"/>
          <w:b/>
          <w:color w:val="FF0000"/>
          <w:szCs w:val="22"/>
          <w:lang w:val="en-US"/>
        </w:rPr>
        <w:t>.</w:t>
      </w:r>
    </w:p>
    <w:p w14:paraId="3324C904" w14:textId="77777777" w:rsidR="002B57E1" w:rsidRDefault="002B57E1">
      <w:pPr>
        <w:jc w:val="both"/>
        <w:rPr>
          <w:rFonts w:cs="Arial"/>
          <w:b/>
          <w:color w:val="FF0000"/>
          <w:szCs w:val="22"/>
          <w:lang w:val="en-US"/>
        </w:rPr>
      </w:pPr>
    </w:p>
    <w:p w14:paraId="16B57612" w14:textId="56D6184C" w:rsidR="004F1E68" w:rsidRPr="004F1E68" w:rsidRDefault="002B57E1" w:rsidP="00110350">
      <w:pPr>
        <w:rPr>
          <w:rFonts w:cs="Arial"/>
          <w:b/>
          <w:szCs w:val="22"/>
          <w:lang w:val="en-US"/>
        </w:rPr>
      </w:pPr>
      <w:r w:rsidRPr="002B57E1">
        <w:rPr>
          <w:rFonts w:cs="Arial"/>
          <w:b/>
          <w:szCs w:val="22"/>
          <w:lang w:val="en-US"/>
        </w:rPr>
        <w:t>The company reserve the right to amend or update this job description as the demands of the business develop.</w:t>
      </w:r>
      <w:r w:rsidR="00456663">
        <w:rPr>
          <w:rFonts w:cs="Arial"/>
          <w:b/>
          <w:szCs w:val="22"/>
          <w:lang w:val="en-US"/>
        </w:rPr>
        <w:t xml:space="preserve"> A copy of the s</w:t>
      </w:r>
      <w:r w:rsidR="004F1E68" w:rsidRPr="004F1E68">
        <w:rPr>
          <w:rFonts w:cs="Arial"/>
          <w:b/>
          <w:szCs w:val="22"/>
          <w:lang w:val="en-US"/>
        </w:rPr>
        <w:t xml:space="preserve">igned </w:t>
      </w:r>
      <w:r w:rsidR="00456663">
        <w:rPr>
          <w:rFonts w:cs="Arial"/>
          <w:b/>
          <w:szCs w:val="22"/>
          <w:lang w:val="en-US"/>
        </w:rPr>
        <w:t>j</w:t>
      </w:r>
      <w:r w:rsidR="004F1E68" w:rsidRPr="004F1E68">
        <w:rPr>
          <w:rFonts w:cs="Arial"/>
          <w:b/>
          <w:szCs w:val="22"/>
          <w:lang w:val="en-US"/>
        </w:rPr>
        <w:t xml:space="preserve">ob </w:t>
      </w:r>
      <w:r w:rsidR="00456663">
        <w:rPr>
          <w:rFonts w:cs="Arial"/>
          <w:b/>
          <w:szCs w:val="22"/>
          <w:lang w:val="en-US"/>
        </w:rPr>
        <w:t>d</w:t>
      </w:r>
      <w:r w:rsidR="004F1E68" w:rsidRPr="004F1E68">
        <w:rPr>
          <w:rFonts w:cs="Arial"/>
          <w:b/>
          <w:szCs w:val="22"/>
          <w:lang w:val="en-US"/>
        </w:rPr>
        <w:t xml:space="preserve">escription </w:t>
      </w:r>
      <w:r w:rsidR="00456663">
        <w:rPr>
          <w:rFonts w:cs="Arial"/>
          <w:b/>
          <w:szCs w:val="22"/>
          <w:lang w:val="en-US"/>
        </w:rPr>
        <w:t xml:space="preserve">should be </w:t>
      </w:r>
      <w:r w:rsidR="004F1E68" w:rsidRPr="004F1E68">
        <w:rPr>
          <w:rFonts w:cs="Arial"/>
          <w:b/>
          <w:szCs w:val="22"/>
          <w:lang w:val="en-US"/>
        </w:rPr>
        <w:t xml:space="preserve">returned to </w:t>
      </w:r>
      <w:r w:rsidR="00110350">
        <w:rPr>
          <w:rFonts w:cs="Arial"/>
          <w:b/>
          <w:szCs w:val="22"/>
          <w:lang w:val="en-US"/>
        </w:rPr>
        <w:t>the</w:t>
      </w:r>
      <w:r w:rsidR="00456663">
        <w:rPr>
          <w:rFonts w:cs="Arial"/>
          <w:b/>
          <w:szCs w:val="22"/>
          <w:lang w:val="en-US"/>
        </w:rPr>
        <w:t xml:space="preserve"> People </w:t>
      </w:r>
      <w:r w:rsidR="00110350">
        <w:rPr>
          <w:rFonts w:cs="Arial"/>
          <w:b/>
          <w:szCs w:val="22"/>
          <w:lang w:val="en-US"/>
        </w:rPr>
        <w:t xml:space="preserve">Services </w:t>
      </w:r>
      <w:r w:rsidR="00456663">
        <w:rPr>
          <w:rFonts w:cs="Arial"/>
          <w:b/>
          <w:szCs w:val="22"/>
          <w:lang w:val="en-US"/>
        </w:rPr>
        <w:t>Team</w:t>
      </w:r>
      <w:r w:rsidR="00110350">
        <w:rPr>
          <w:rFonts w:cs="Arial"/>
          <w:b/>
          <w:szCs w:val="22"/>
          <w:lang w:val="en-US"/>
        </w:rPr>
        <w:t xml:space="preserve"> via the Helpdesk by raising a query using the following link </w:t>
      </w:r>
      <w:hyperlink r:id="rId10" w:history="1">
        <w:r w:rsidR="00110350" w:rsidRPr="00A71591">
          <w:rPr>
            <w:rStyle w:val="Hyperlink"/>
            <w:rFonts w:cs="Arial"/>
            <w:b/>
            <w:szCs w:val="22"/>
            <w:lang w:val="en-US"/>
          </w:rPr>
          <w:t>https://peopleservices.restoreplc.com/support/tickets/new</w:t>
        </w:r>
      </w:hyperlink>
      <w:r w:rsidR="00110350">
        <w:rPr>
          <w:rFonts w:cs="Arial"/>
          <w:b/>
          <w:szCs w:val="22"/>
          <w:lang w:val="en-US"/>
        </w:rPr>
        <w:t xml:space="preserve"> </w:t>
      </w:r>
      <w:r w:rsidR="00456663">
        <w:rPr>
          <w:rFonts w:cs="Arial"/>
          <w:b/>
          <w:szCs w:val="22"/>
          <w:lang w:val="en-US"/>
        </w:rPr>
        <w:t xml:space="preserve">. </w:t>
      </w:r>
    </w:p>
    <w:sectPr w:rsidR="004F1E68" w:rsidRPr="004F1E68" w:rsidSect="00874AD7">
      <w:headerReference w:type="default" r:id="rId11"/>
      <w:pgSz w:w="11906" w:h="16838"/>
      <w:pgMar w:top="275" w:right="1133" w:bottom="709" w:left="1134" w:header="0" w:footer="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3E4C" w14:textId="77777777" w:rsidR="00A863ED" w:rsidRDefault="00A863ED">
      <w:r>
        <w:separator/>
      </w:r>
    </w:p>
  </w:endnote>
  <w:endnote w:type="continuationSeparator" w:id="0">
    <w:p w14:paraId="559F704E" w14:textId="77777777" w:rsidR="00A863ED" w:rsidRDefault="00A8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3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32F6" w14:textId="77777777" w:rsidR="00A863ED" w:rsidRDefault="00A863ED">
      <w:r>
        <w:separator/>
      </w:r>
    </w:p>
  </w:footnote>
  <w:footnote w:type="continuationSeparator" w:id="0">
    <w:p w14:paraId="59C89CF3" w14:textId="77777777" w:rsidR="00A863ED" w:rsidRDefault="00A86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BBE84" w14:textId="77777777" w:rsidR="002B57E1" w:rsidRDefault="002B57E1" w:rsidP="00427E52">
    <w:pPr>
      <w:tabs>
        <w:tab w:val="right" w:pos="9923"/>
      </w:tabs>
      <w:ind w:left="-284" w:right="-238" w:hanging="850"/>
      <w:jc w:val="center"/>
      <w:rPr>
        <w:rFonts w:cs="Arial"/>
        <w:color w:val="808080"/>
        <w:sz w:val="20"/>
      </w:rPr>
    </w:pPr>
    <w:r>
      <w:object w:dxaOrig="18890" w:dyaOrig="3664" w14:anchorId="5DD2D7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8.75pt">
          <v:imagedata r:id="rId1" o:title=""/>
        </v:shape>
        <o:OLEObject Type="Embed" ProgID="Visio.Drawing.11" ShapeID="_x0000_i1025" DrawAspect="Content" ObjectID="_1804330312" r:id="rId2"/>
      </w:object>
    </w:r>
    <w:r w:rsidR="001E3715" w:rsidRPr="00427E52">
      <w:rPr>
        <w:rFonts w:ascii="Museo 300" w:hAnsi="Museo 300" w:cs="Arial"/>
        <w:color w:val="808080"/>
        <w:sz w:val="20"/>
      </w:rPr>
      <w:t>PLC-</w:t>
    </w:r>
    <w:r w:rsidRPr="00427E52">
      <w:rPr>
        <w:rFonts w:ascii="Museo 300" w:hAnsi="Museo 300" w:cs="Arial"/>
        <w:color w:val="808080"/>
        <w:sz w:val="20"/>
      </w:rPr>
      <w:t>Form-0</w:t>
    </w:r>
    <w:r w:rsidR="001E3715" w:rsidRPr="00427E52">
      <w:rPr>
        <w:rFonts w:ascii="Museo 300" w:hAnsi="Museo 300" w:cs="Arial"/>
        <w:color w:val="808080"/>
        <w:sz w:val="20"/>
      </w:rPr>
      <w:t>03</w:t>
    </w:r>
    <w:r w:rsidRPr="00427E52">
      <w:rPr>
        <w:rFonts w:ascii="Museo 300" w:hAnsi="Museo 300" w:cs="Arial"/>
        <w:color w:val="808080"/>
        <w:sz w:val="20"/>
      </w:rPr>
      <w:t xml:space="preserve"> Job Description Template</w:t>
    </w:r>
    <w:r w:rsidRPr="00427E52">
      <w:rPr>
        <w:rFonts w:ascii="Museo 300" w:hAnsi="Museo 300" w:cs="Arial"/>
        <w:color w:val="808080"/>
        <w:sz w:val="20"/>
      </w:rPr>
      <w:tab/>
      <w:t>Security Classification: Internal</w:t>
    </w:r>
  </w:p>
  <w:p w14:paraId="72B8A28B" w14:textId="77777777" w:rsidR="00874AD7" w:rsidRPr="00874AD7" w:rsidRDefault="00874AD7" w:rsidP="002B57E1">
    <w:pPr>
      <w:tabs>
        <w:tab w:val="right" w:pos="9923"/>
      </w:tabs>
      <w:ind w:right="-238" w:hanging="1134"/>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0FD"/>
    <w:multiLevelType w:val="hybridMultilevel"/>
    <w:tmpl w:val="75FA93A0"/>
    <w:lvl w:ilvl="0" w:tplc="4A4E1A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94864"/>
    <w:multiLevelType w:val="hybridMultilevel"/>
    <w:tmpl w:val="D4740520"/>
    <w:lvl w:ilvl="0" w:tplc="CBE8FFBE">
      <w:start w:val="1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94ABB"/>
    <w:multiLevelType w:val="hybridMultilevel"/>
    <w:tmpl w:val="6EFE7514"/>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70230D"/>
    <w:multiLevelType w:val="hybridMultilevel"/>
    <w:tmpl w:val="CFFCA50C"/>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0548C"/>
    <w:multiLevelType w:val="hybridMultilevel"/>
    <w:tmpl w:val="73064A26"/>
    <w:lvl w:ilvl="0" w:tplc="FFFFFFFF">
      <w:start w:val="1"/>
      <w:numFmt w:val="decimal"/>
      <w:lvlText w:val="%1."/>
      <w:lvlJc w:val="left"/>
      <w:pPr>
        <w:tabs>
          <w:tab w:val="num" w:pos="644"/>
        </w:tabs>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BA1A05"/>
    <w:multiLevelType w:val="hybridMultilevel"/>
    <w:tmpl w:val="B06A54FA"/>
    <w:lvl w:ilvl="0" w:tplc="81D8C004">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336E9F"/>
    <w:multiLevelType w:val="hybridMultilevel"/>
    <w:tmpl w:val="4810F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91320C"/>
    <w:multiLevelType w:val="hybridMultilevel"/>
    <w:tmpl w:val="60F29744"/>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B0466C"/>
    <w:multiLevelType w:val="hybridMultilevel"/>
    <w:tmpl w:val="D06E99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36C88"/>
    <w:multiLevelType w:val="hybridMultilevel"/>
    <w:tmpl w:val="C32E6A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7399"/>
    <w:multiLevelType w:val="hybridMultilevel"/>
    <w:tmpl w:val="E550E60E"/>
    <w:lvl w:ilvl="0" w:tplc="66DEF1AC">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C5F66"/>
    <w:multiLevelType w:val="hybridMultilevel"/>
    <w:tmpl w:val="4DB0C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0B57D5"/>
    <w:multiLevelType w:val="hybridMultilevel"/>
    <w:tmpl w:val="ACBC1E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154F75"/>
    <w:multiLevelType w:val="hybridMultilevel"/>
    <w:tmpl w:val="1EFC2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C0312"/>
    <w:multiLevelType w:val="hybridMultilevel"/>
    <w:tmpl w:val="FFFC2C70"/>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B5E40"/>
    <w:multiLevelType w:val="hybridMultilevel"/>
    <w:tmpl w:val="0DB40560"/>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AFD0448"/>
    <w:multiLevelType w:val="hybridMultilevel"/>
    <w:tmpl w:val="F39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9130F"/>
    <w:multiLevelType w:val="hybridMultilevel"/>
    <w:tmpl w:val="9562763E"/>
    <w:lvl w:ilvl="0" w:tplc="FFFFFFFF">
      <w:start w:val="1"/>
      <w:numFmt w:val="decimal"/>
      <w:lvlText w:val="%1."/>
      <w:lvlJc w:val="left"/>
      <w:pPr>
        <w:tabs>
          <w:tab w:val="num" w:pos="644"/>
        </w:tabs>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503C7"/>
    <w:multiLevelType w:val="hybridMultilevel"/>
    <w:tmpl w:val="1CDED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E25CC9"/>
    <w:multiLevelType w:val="hybridMultilevel"/>
    <w:tmpl w:val="946C6450"/>
    <w:lvl w:ilvl="0" w:tplc="05BA25CE">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24F15"/>
    <w:multiLevelType w:val="hybridMultilevel"/>
    <w:tmpl w:val="461AE77C"/>
    <w:lvl w:ilvl="0" w:tplc="5E4CF4B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722D2"/>
    <w:multiLevelType w:val="hybridMultilevel"/>
    <w:tmpl w:val="45BA4282"/>
    <w:lvl w:ilvl="0" w:tplc="FFFFFFFF">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7410C8"/>
    <w:multiLevelType w:val="hybridMultilevel"/>
    <w:tmpl w:val="16A4F716"/>
    <w:lvl w:ilvl="0" w:tplc="5E4CF4B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7937F9"/>
    <w:multiLevelType w:val="hybridMultilevel"/>
    <w:tmpl w:val="11ECF8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DC47A3E"/>
    <w:multiLevelType w:val="multilevel"/>
    <w:tmpl w:val="C454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6C188B"/>
    <w:multiLevelType w:val="hybridMultilevel"/>
    <w:tmpl w:val="7D6C04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206708"/>
    <w:multiLevelType w:val="hybridMultilevel"/>
    <w:tmpl w:val="D5966396"/>
    <w:lvl w:ilvl="0" w:tplc="81D8C00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271E8"/>
    <w:multiLevelType w:val="hybridMultilevel"/>
    <w:tmpl w:val="4A9C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026E84"/>
    <w:multiLevelType w:val="hybridMultilevel"/>
    <w:tmpl w:val="0DB40560"/>
    <w:lvl w:ilvl="0" w:tplc="FFFFFFFF">
      <w:start w:val="1"/>
      <w:numFmt w:val="decimal"/>
      <w:lvlText w:val="%1."/>
      <w:lvlJc w:val="left"/>
      <w:pPr>
        <w:tabs>
          <w:tab w:val="num" w:pos="644"/>
        </w:tabs>
        <w:ind w:left="644"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7E09671C"/>
    <w:multiLevelType w:val="hybridMultilevel"/>
    <w:tmpl w:val="DE026C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4B443E"/>
    <w:multiLevelType w:val="hybridMultilevel"/>
    <w:tmpl w:val="2E2A5FBC"/>
    <w:lvl w:ilvl="0" w:tplc="5ACEF7C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945043">
    <w:abstractNumId w:val="9"/>
  </w:num>
  <w:num w:numId="2" w16cid:durableId="314726748">
    <w:abstractNumId w:val="18"/>
  </w:num>
  <w:num w:numId="3" w16cid:durableId="1102338583">
    <w:abstractNumId w:val="6"/>
  </w:num>
  <w:num w:numId="4" w16cid:durableId="518933852">
    <w:abstractNumId w:val="13"/>
  </w:num>
  <w:num w:numId="5" w16cid:durableId="2075158000">
    <w:abstractNumId w:val="11"/>
  </w:num>
  <w:num w:numId="6" w16cid:durableId="384565864">
    <w:abstractNumId w:val="30"/>
  </w:num>
  <w:num w:numId="7" w16cid:durableId="1759666658">
    <w:abstractNumId w:val="27"/>
  </w:num>
  <w:num w:numId="8" w16cid:durableId="796607767">
    <w:abstractNumId w:val="8"/>
  </w:num>
  <w:num w:numId="9" w16cid:durableId="2100827066">
    <w:abstractNumId w:val="19"/>
  </w:num>
  <w:num w:numId="10" w16cid:durableId="526018384">
    <w:abstractNumId w:val="29"/>
  </w:num>
  <w:num w:numId="11" w16cid:durableId="820191798">
    <w:abstractNumId w:val="1"/>
  </w:num>
  <w:num w:numId="12" w16cid:durableId="325402256">
    <w:abstractNumId w:val="14"/>
  </w:num>
  <w:num w:numId="13" w16cid:durableId="1261371430">
    <w:abstractNumId w:val="15"/>
  </w:num>
  <w:num w:numId="14" w16cid:durableId="850264369">
    <w:abstractNumId w:val="16"/>
  </w:num>
  <w:num w:numId="15" w16cid:durableId="1062485177">
    <w:abstractNumId w:val="3"/>
  </w:num>
  <w:num w:numId="16" w16cid:durableId="216017454">
    <w:abstractNumId w:val="26"/>
  </w:num>
  <w:num w:numId="17" w16cid:durableId="1674264762">
    <w:abstractNumId w:val="5"/>
  </w:num>
  <w:num w:numId="18" w16cid:durableId="1885215218">
    <w:abstractNumId w:val="2"/>
  </w:num>
  <w:num w:numId="19" w16cid:durableId="1730494451">
    <w:abstractNumId w:val="7"/>
  </w:num>
  <w:num w:numId="20" w16cid:durableId="904027535">
    <w:abstractNumId w:val="12"/>
  </w:num>
  <w:num w:numId="21" w16cid:durableId="1019547425">
    <w:abstractNumId w:val="25"/>
  </w:num>
  <w:num w:numId="22" w16cid:durableId="1097285334">
    <w:abstractNumId w:val="23"/>
  </w:num>
  <w:num w:numId="23" w16cid:durableId="180625952">
    <w:abstractNumId w:val="20"/>
  </w:num>
  <w:num w:numId="24" w16cid:durableId="1650206700">
    <w:abstractNumId w:val="22"/>
  </w:num>
  <w:num w:numId="25" w16cid:durableId="1975721376">
    <w:abstractNumId w:val="10"/>
  </w:num>
  <w:num w:numId="26" w16cid:durableId="120536430">
    <w:abstractNumId w:val="24"/>
  </w:num>
  <w:num w:numId="27" w16cid:durableId="36248266">
    <w:abstractNumId w:val="28"/>
  </w:num>
  <w:num w:numId="28" w16cid:durableId="949976220">
    <w:abstractNumId w:val="17"/>
  </w:num>
  <w:num w:numId="29" w16cid:durableId="796602748">
    <w:abstractNumId w:val="0"/>
  </w:num>
  <w:num w:numId="30" w16cid:durableId="1384720243">
    <w:abstractNumId w:val="4"/>
  </w:num>
  <w:num w:numId="31" w16cid:durableId="29525993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C7"/>
    <w:rsid w:val="00027737"/>
    <w:rsid w:val="00050941"/>
    <w:rsid w:val="00075417"/>
    <w:rsid w:val="00090AE7"/>
    <w:rsid w:val="00097979"/>
    <w:rsid w:val="000C2664"/>
    <w:rsid w:val="000D738F"/>
    <w:rsid w:val="000E1C89"/>
    <w:rsid w:val="00110350"/>
    <w:rsid w:val="00126940"/>
    <w:rsid w:val="001B0B76"/>
    <w:rsid w:val="001C47F0"/>
    <w:rsid w:val="001C6ACA"/>
    <w:rsid w:val="001E3715"/>
    <w:rsid w:val="001E4DE5"/>
    <w:rsid w:val="00240F2C"/>
    <w:rsid w:val="002B57E1"/>
    <w:rsid w:val="002C61FD"/>
    <w:rsid w:val="003324C7"/>
    <w:rsid w:val="00366EB4"/>
    <w:rsid w:val="003676F8"/>
    <w:rsid w:val="00394154"/>
    <w:rsid w:val="0041796B"/>
    <w:rsid w:val="00427E52"/>
    <w:rsid w:val="00456663"/>
    <w:rsid w:val="004E635C"/>
    <w:rsid w:val="004F1E68"/>
    <w:rsid w:val="005C69F4"/>
    <w:rsid w:val="005D4A55"/>
    <w:rsid w:val="006035CE"/>
    <w:rsid w:val="00615B35"/>
    <w:rsid w:val="00620C74"/>
    <w:rsid w:val="00624EA5"/>
    <w:rsid w:val="00675BB6"/>
    <w:rsid w:val="00681675"/>
    <w:rsid w:val="006A0F80"/>
    <w:rsid w:val="006C2759"/>
    <w:rsid w:val="006D6CC8"/>
    <w:rsid w:val="00711D18"/>
    <w:rsid w:val="007B135C"/>
    <w:rsid w:val="007E364E"/>
    <w:rsid w:val="00874AD7"/>
    <w:rsid w:val="008825D2"/>
    <w:rsid w:val="00911E72"/>
    <w:rsid w:val="00944C67"/>
    <w:rsid w:val="00955E9B"/>
    <w:rsid w:val="00965446"/>
    <w:rsid w:val="00983669"/>
    <w:rsid w:val="009D4144"/>
    <w:rsid w:val="00A17E3D"/>
    <w:rsid w:val="00A40656"/>
    <w:rsid w:val="00A6799E"/>
    <w:rsid w:val="00A863ED"/>
    <w:rsid w:val="00AB3346"/>
    <w:rsid w:val="00AF3A6B"/>
    <w:rsid w:val="00BD6E05"/>
    <w:rsid w:val="00CB611B"/>
    <w:rsid w:val="00CC5FBE"/>
    <w:rsid w:val="00D074D9"/>
    <w:rsid w:val="00D30E98"/>
    <w:rsid w:val="00D950D4"/>
    <w:rsid w:val="00DA4B08"/>
    <w:rsid w:val="00E95501"/>
    <w:rsid w:val="00EA2E14"/>
    <w:rsid w:val="00EE47BE"/>
    <w:rsid w:val="00EE59D6"/>
    <w:rsid w:val="00F26D55"/>
    <w:rsid w:val="00F36F67"/>
    <w:rsid w:val="00F46E07"/>
    <w:rsid w:val="00F57608"/>
    <w:rsid w:val="00F8239A"/>
    <w:rsid w:val="00F83FFD"/>
    <w:rsid w:val="00F87223"/>
    <w:rsid w:val="00F93FEC"/>
    <w:rsid w:val="00FA4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E8B4B6"/>
  <w15:docId w15:val="{9898657A-A217-41B3-973D-044B2D1C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u w:val="single"/>
      <w:lang w:val="en-US"/>
    </w:rPr>
  </w:style>
  <w:style w:type="paragraph" w:styleId="Heading2">
    <w:name w:val="heading 2"/>
    <w:basedOn w:val="Normal"/>
    <w:next w:val="Normal"/>
    <w:qFormat/>
    <w:pPr>
      <w:keepNext/>
      <w:outlineLvl w:val="1"/>
    </w:pPr>
    <w:rPr>
      <w:b/>
      <w:sz w:val="20"/>
      <w:u w:val="single"/>
      <w:lang w:val="en-US"/>
    </w:rPr>
  </w:style>
  <w:style w:type="paragraph" w:styleId="Heading3">
    <w:name w:val="heading 3"/>
    <w:basedOn w:val="Normal"/>
    <w:next w:val="Normal"/>
    <w:qFormat/>
    <w:pPr>
      <w:keepNext/>
      <w:ind w:left="720" w:hanging="720"/>
      <w:outlineLvl w:val="2"/>
    </w:pPr>
    <w:rPr>
      <w:b/>
      <w:sz w:val="20"/>
      <w:u w:val="single"/>
      <w:lang w:val="en-US"/>
    </w:rPr>
  </w:style>
  <w:style w:type="paragraph" w:styleId="Heading4">
    <w:name w:val="heading 4"/>
    <w:basedOn w:val="Normal"/>
    <w:next w:val="Normal"/>
    <w:qFormat/>
    <w:pPr>
      <w:keepNext/>
      <w:tabs>
        <w:tab w:val="left" w:pos="720"/>
      </w:tabs>
      <w:ind w:left="720" w:hanging="720"/>
      <w:jc w:val="both"/>
      <w:outlineLvl w:val="3"/>
    </w:pPr>
    <w:rPr>
      <w:b/>
      <w:sz w:val="20"/>
      <w:lang w:val="en-US"/>
    </w:rPr>
  </w:style>
  <w:style w:type="paragraph" w:styleId="Heading5">
    <w:name w:val="heading 5"/>
    <w:basedOn w:val="Normal"/>
    <w:next w:val="Normal"/>
    <w:qFormat/>
    <w:pPr>
      <w:keepNext/>
      <w:tabs>
        <w:tab w:val="left" w:pos="720"/>
      </w:tabs>
      <w:ind w:left="720" w:hanging="720"/>
      <w:jc w:val="both"/>
      <w:outlineLvl w:val="4"/>
    </w:pPr>
    <w:rPr>
      <w:b/>
      <w:sz w:val="20"/>
      <w:u w:val="single"/>
      <w:lang w:val="en-US"/>
    </w:rPr>
  </w:style>
  <w:style w:type="paragraph" w:styleId="Heading6">
    <w:name w:val="heading 6"/>
    <w:basedOn w:val="Normal"/>
    <w:next w:val="Normal"/>
    <w:qFormat/>
    <w:pPr>
      <w:keepNext/>
      <w:tabs>
        <w:tab w:val="left" w:pos="720"/>
      </w:tabs>
      <w:jc w:val="both"/>
      <w:outlineLvl w:val="5"/>
    </w:pPr>
    <w:rPr>
      <w:b/>
      <w:sz w:val="20"/>
      <w:u w:val="single"/>
      <w:lang w:val="en-US"/>
    </w:rPr>
  </w:style>
  <w:style w:type="paragraph" w:styleId="Heading7">
    <w:name w:val="heading 7"/>
    <w:basedOn w:val="Normal"/>
    <w:next w:val="Normal"/>
    <w:qFormat/>
    <w:pPr>
      <w:keepNext/>
      <w:jc w:val="both"/>
      <w:outlineLvl w:val="6"/>
    </w:pPr>
    <w:rPr>
      <w:b/>
      <w:sz w:val="20"/>
      <w:lang w:val="en-US"/>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jc w:val="both"/>
      <w:outlineLvl w:val="8"/>
    </w:pPr>
    <w:rPr>
      <w:rFonts w:cs="Arial"/>
      <w:b/>
      <w:sz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0"/>
      <w:lang w:val="en-US"/>
    </w:rPr>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paragraph" w:styleId="BodyText2">
    <w:name w:val="Body Text 2"/>
    <w:basedOn w:val="Normal"/>
    <w:semiHidden/>
    <w:pPr>
      <w:jc w:val="both"/>
    </w:pPr>
    <w:rPr>
      <w:rFonts w:cs="Arial"/>
      <w:color w:val="FF0000"/>
      <w:szCs w:val="19"/>
      <w:lang w:val="en-US"/>
    </w:rPr>
  </w:style>
  <w:style w:type="paragraph" w:styleId="BodyText3">
    <w:name w:val="Body Text 3"/>
    <w:basedOn w:val="Normal"/>
    <w:semiHidden/>
    <w:pPr>
      <w:jc w:val="both"/>
    </w:pPr>
    <w:rPr>
      <w:rFonts w:cs="Arial"/>
      <w:szCs w:val="19"/>
      <w:lang w:val="en-US"/>
    </w:rPr>
  </w:style>
  <w:style w:type="paragraph" w:styleId="ListParagraph">
    <w:name w:val="List Paragraph"/>
    <w:basedOn w:val="Normal"/>
    <w:uiPriority w:val="34"/>
    <w:qFormat/>
    <w:rsid w:val="001B0B76"/>
    <w:pPr>
      <w:ind w:left="720"/>
    </w:pPr>
  </w:style>
  <w:style w:type="character" w:customStyle="1" w:styleId="FooterChar">
    <w:name w:val="Footer Char"/>
    <w:link w:val="Footer"/>
    <w:rsid w:val="00F83FFD"/>
    <w:rPr>
      <w:rFonts w:ascii="Arial" w:hAnsi="Arial"/>
      <w:sz w:val="22"/>
      <w:lang w:eastAsia="en-US"/>
    </w:rPr>
  </w:style>
  <w:style w:type="character" w:styleId="Hyperlink">
    <w:name w:val="Hyperlink"/>
    <w:basedOn w:val="DefaultParagraphFont"/>
    <w:uiPriority w:val="99"/>
    <w:unhideWhenUsed/>
    <w:rsid w:val="00110350"/>
    <w:rPr>
      <w:color w:val="0000FF" w:themeColor="hyperlink"/>
      <w:u w:val="single"/>
    </w:rPr>
  </w:style>
  <w:style w:type="character" w:styleId="UnresolvedMention">
    <w:name w:val="Unresolved Mention"/>
    <w:basedOn w:val="DefaultParagraphFont"/>
    <w:uiPriority w:val="99"/>
    <w:semiHidden/>
    <w:unhideWhenUsed/>
    <w:rsid w:val="00110350"/>
    <w:rPr>
      <w:color w:val="605E5C"/>
      <w:shd w:val="clear" w:color="auto" w:fill="E1DFDD"/>
    </w:rPr>
  </w:style>
  <w:style w:type="character" w:styleId="Strong">
    <w:name w:val="Strong"/>
    <w:basedOn w:val="DefaultParagraphFont"/>
    <w:uiPriority w:val="22"/>
    <w:qFormat/>
    <w:rsid w:val="000D73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73653">
      <w:bodyDiv w:val="1"/>
      <w:marLeft w:val="0"/>
      <w:marRight w:val="0"/>
      <w:marTop w:val="0"/>
      <w:marBottom w:val="0"/>
      <w:divBdr>
        <w:top w:val="none" w:sz="0" w:space="0" w:color="auto"/>
        <w:left w:val="none" w:sz="0" w:space="0" w:color="auto"/>
        <w:bottom w:val="none" w:sz="0" w:space="0" w:color="auto"/>
        <w:right w:val="none" w:sz="0" w:space="0" w:color="auto"/>
      </w:divBdr>
    </w:div>
    <w:div w:id="599415267">
      <w:bodyDiv w:val="1"/>
      <w:marLeft w:val="0"/>
      <w:marRight w:val="0"/>
      <w:marTop w:val="0"/>
      <w:marBottom w:val="0"/>
      <w:divBdr>
        <w:top w:val="none" w:sz="0" w:space="0" w:color="auto"/>
        <w:left w:val="none" w:sz="0" w:space="0" w:color="auto"/>
        <w:bottom w:val="none" w:sz="0" w:space="0" w:color="auto"/>
        <w:right w:val="none" w:sz="0" w:space="0" w:color="auto"/>
      </w:divBdr>
    </w:div>
    <w:div w:id="764964678">
      <w:bodyDiv w:val="1"/>
      <w:marLeft w:val="0"/>
      <w:marRight w:val="0"/>
      <w:marTop w:val="0"/>
      <w:marBottom w:val="0"/>
      <w:divBdr>
        <w:top w:val="none" w:sz="0" w:space="0" w:color="auto"/>
        <w:left w:val="none" w:sz="0" w:space="0" w:color="auto"/>
        <w:bottom w:val="none" w:sz="0" w:space="0" w:color="auto"/>
        <w:right w:val="none" w:sz="0" w:space="0" w:color="auto"/>
      </w:divBdr>
    </w:div>
    <w:div w:id="1189680219">
      <w:bodyDiv w:val="1"/>
      <w:marLeft w:val="0"/>
      <w:marRight w:val="0"/>
      <w:marTop w:val="0"/>
      <w:marBottom w:val="0"/>
      <w:divBdr>
        <w:top w:val="none" w:sz="0" w:space="0" w:color="auto"/>
        <w:left w:val="none" w:sz="0" w:space="0" w:color="auto"/>
        <w:bottom w:val="none" w:sz="0" w:space="0" w:color="auto"/>
        <w:right w:val="none" w:sz="0" w:space="0" w:color="auto"/>
      </w:divBdr>
    </w:div>
    <w:div w:id="1603880790">
      <w:bodyDiv w:val="1"/>
      <w:marLeft w:val="0"/>
      <w:marRight w:val="0"/>
      <w:marTop w:val="0"/>
      <w:marBottom w:val="0"/>
      <w:divBdr>
        <w:top w:val="none" w:sz="0" w:space="0" w:color="auto"/>
        <w:left w:val="none" w:sz="0" w:space="0" w:color="auto"/>
        <w:bottom w:val="none" w:sz="0" w:space="0" w:color="auto"/>
        <w:right w:val="none" w:sz="0" w:space="0" w:color="auto"/>
      </w:divBdr>
    </w:div>
    <w:div w:id="189434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peopleservices.restoreplc.com/support/tickets/new"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1e9863-fec8-4bab-b86e-9a49f5cdce34">
      <Value>2</Value>
      <Value>10</Value>
    </TaxCatchAll>
    <DocumentExpiry xmlns="10926b9b-8a6e-4282-8894-a8fb602a1fa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34CD9354DC3F4ABB007173FAE60527" ma:contentTypeVersion="9" ma:contentTypeDescription="Create a new document." ma:contentTypeScope="" ma:versionID="231a903939a22c4966334a27180bf102">
  <xsd:schema xmlns:xsd="http://www.w3.org/2001/XMLSchema" xmlns:xs="http://www.w3.org/2001/XMLSchema" xmlns:p="http://schemas.microsoft.com/office/2006/metadata/properties" xmlns:ns2="10926b9b-8a6e-4282-8894-a8fb602a1fa0" xmlns:ns3="ee1e9863-fec8-4bab-b86e-9a49f5cdce34" targetNamespace="http://schemas.microsoft.com/office/2006/metadata/properties" ma:root="true" ma:fieldsID="8e7d867fc5c72bb6ec468d14e6f72b9a" ns2:_="" ns3:_="">
    <xsd:import namespace="10926b9b-8a6e-4282-8894-a8fb602a1fa0"/>
    <xsd:import namespace="ee1e9863-fec8-4bab-b86e-9a49f5cdce34"/>
    <xsd:element name="properties">
      <xsd:complexType>
        <xsd:sequence>
          <xsd:element name="documentManagement">
            <xsd:complexType>
              <xsd:all>
                <xsd:element ref="ns2:MediaServiceMetadata" minOccurs="0"/>
                <xsd:element ref="ns2:MediaServiceFastMetadata" minOccurs="0"/>
                <xsd:element ref="ns3:TaxCatchAll" minOccurs="0"/>
                <xsd:element ref="ns2:DocumentExpi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26b9b-8a6e-4282-8894-a8fb602a1f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Expiry" ma:index="11" nillable="true" ma:displayName="Document Expiry" ma:format="DateOnly" ma:internalName="DocumentExpir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1e9863-fec8-4bab-b86e-9a49f5cdce3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3f0324a-3a7a-47d5-acfd-5f9656b803b3}" ma:internalName="TaxCatchAll" ma:showField="CatchAllData" ma:web="ee1e9863-fec8-4bab-b86e-9a49f5cdce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5DDDA6-7186-4D3F-9F1E-02FF98120663}">
  <ds:schemaRefs>
    <ds:schemaRef ds:uri="http://schemas.microsoft.com/office/2006/metadata/properties"/>
    <ds:schemaRef ds:uri="http://schemas.microsoft.com/office/infopath/2007/PartnerControls"/>
    <ds:schemaRef ds:uri="ee1e9863-fec8-4bab-b86e-9a49f5cdce34"/>
    <ds:schemaRef ds:uri="10926b9b-8a6e-4282-8894-a8fb602a1fa0"/>
  </ds:schemaRefs>
</ds:datastoreItem>
</file>

<file path=customXml/itemProps2.xml><?xml version="1.0" encoding="utf-8"?>
<ds:datastoreItem xmlns:ds="http://schemas.openxmlformats.org/officeDocument/2006/customXml" ds:itemID="{51D5B328-7035-4FEE-A547-C306CEA80F2B}">
  <ds:schemaRefs>
    <ds:schemaRef ds:uri="http://schemas.microsoft.com/sharepoint/v3/contenttype/forms"/>
  </ds:schemaRefs>
</ds:datastoreItem>
</file>

<file path=customXml/itemProps3.xml><?xml version="1.0" encoding="utf-8"?>
<ds:datastoreItem xmlns:ds="http://schemas.openxmlformats.org/officeDocument/2006/customXml" ds:itemID="{26A92657-E758-4B1B-97F8-EB64652DF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26b9b-8a6e-4282-8894-a8fb602a1fa0"/>
    <ds:schemaRef ds:uri="ee1e9863-fec8-4bab-b86e-9a49f5cdc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657</Words>
  <Characters>4138</Characters>
  <Application>Microsoft Office Word</Application>
  <DocSecurity>0</DocSecurity>
  <Lines>108</Lines>
  <Paragraphs>61</Paragraphs>
  <ScaleCrop>false</ScaleCrop>
  <HeadingPairs>
    <vt:vector size="2" baseType="variant">
      <vt:variant>
        <vt:lpstr>Title</vt:lpstr>
      </vt:variant>
      <vt:variant>
        <vt:i4>1</vt:i4>
      </vt:variant>
    </vt:vector>
  </HeadingPairs>
  <TitlesOfParts>
    <vt:vector size="1" baseType="lpstr">
      <vt:lpstr>JOB DESCRIPTION</vt:lpstr>
    </vt:vector>
  </TitlesOfParts>
  <Company>PHS Group</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Denyse Thompson</dc:creator>
  <cp:lastModifiedBy>Toby Swain</cp:lastModifiedBy>
  <cp:revision>8</cp:revision>
  <cp:lastPrinted>2017-07-06T12:46:00Z</cp:lastPrinted>
  <dcterms:created xsi:type="dcterms:W3CDTF">2025-03-24T13:51:00Z</dcterms:created>
  <dcterms:modified xsi:type="dcterms:W3CDTF">2025-03-24T14:05:00Z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ndC_Tax_2TaxHTField">
    <vt:lpwstr/>
  </property>
  <property fmtid="{D5CDD505-2E9C-101B-9397-08002B2CF9AE}" pid="3" name="PolicyExpiry">
    <vt:filetime>2022-01-11T00:00:00Z</vt:filetime>
  </property>
  <property fmtid="{D5CDD505-2E9C-101B-9397-08002B2CF9AE}" pid="4" name="CandC_Tax_7TaxHTField">
    <vt:lpwstr>Form|a78600ea-f7cd-4448-9aa3-e1270eb398d6</vt:lpwstr>
  </property>
  <property fmtid="{D5CDD505-2E9C-101B-9397-08002B2CF9AE}" pid="5" name="UpdatedtoCircleby">
    <vt:lpwstr>Paul Dinsdale</vt:lpwstr>
  </property>
  <property fmtid="{D5CDD505-2E9C-101B-9397-08002B2CF9AE}" pid="6" name="CandC_Tax_4">
    <vt:lpwstr>2;#People|3531c951-6e63-40cc-b765-33d8c899392a</vt:lpwstr>
  </property>
  <property fmtid="{D5CDD505-2E9C-101B-9397-08002B2CF9AE}" pid="7" name="Email Address">
    <vt:lpwstr>31;#People Services</vt:lpwstr>
  </property>
  <property fmtid="{D5CDD505-2E9C-101B-9397-08002B2CF9AE}" pid="8" name="CandC_Tax_5TaxHTField">
    <vt:lpwstr/>
  </property>
  <property fmtid="{D5CDD505-2E9C-101B-9397-08002B2CF9AE}" pid="9" name="TypeofContent">
    <vt:lpwstr>Form</vt:lpwstr>
  </property>
  <property fmtid="{D5CDD505-2E9C-101B-9397-08002B2CF9AE}" pid="10" name="ContentTypeId">
    <vt:lpwstr>0x010100EC34CD9354DC3F4ABB007173FAE60527</vt:lpwstr>
  </property>
  <property fmtid="{D5CDD505-2E9C-101B-9397-08002B2CF9AE}" pid="11" name="DocumentOwner">
    <vt:lpwstr>Group HR</vt:lpwstr>
  </property>
  <property fmtid="{D5CDD505-2E9C-101B-9397-08002B2CF9AE}" pid="12" name="CandC_Tax_2">
    <vt:lpwstr/>
  </property>
  <property fmtid="{D5CDD505-2E9C-101B-9397-08002B2CF9AE}" pid="13" name="SecurityClassification">
    <vt:lpwstr>Public</vt:lpwstr>
  </property>
  <property fmtid="{D5CDD505-2E9C-101B-9397-08002B2CF9AE}" pid="14" name="CandC_Tax_3TaxHTField">
    <vt:lpwstr/>
  </property>
  <property fmtid="{D5CDD505-2E9C-101B-9397-08002B2CF9AE}" pid="15" name="CandC_Tax_7">
    <vt:lpwstr>10;#Form|a78600ea-f7cd-4448-9aa3-e1270eb398d6</vt:lpwstr>
  </property>
  <property fmtid="{D5CDD505-2E9C-101B-9397-08002B2CF9AE}" pid="16" name="IssueNumber">
    <vt:r8>2</vt:r8>
  </property>
  <property fmtid="{D5CDD505-2E9C-101B-9397-08002B2CF9AE}" pid="17" name="CandC_Tax_8TaxHTField">
    <vt:lpwstr/>
  </property>
  <property fmtid="{D5CDD505-2E9C-101B-9397-08002B2CF9AE}" pid="18" name="CandC_Tax_1TaxHTField">
    <vt:lpwstr/>
  </property>
  <property fmtid="{D5CDD505-2E9C-101B-9397-08002B2CF9AE}" pid="19" name="CandC_Tax_5">
    <vt:lpwstr/>
  </property>
  <property fmtid="{D5CDD505-2E9C-101B-9397-08002B2CF9AE}" pid="20" name="CandC_Tax_6TaxHTField">
    <vt:lpwstr/>
  </property>
  <property fmtid="{D5CDD505-2E9C-101B-9397-08002B2CF9AE}" pid="21" name="CandC_Tax_8">
    <vt:lpwstr/>
  </property>
  <property fmtid="{D5CDD505-2E9C-101B-9397-08002B2CF9AE}" pid="22" name="CandC_Tax_3">
    <vt:lpwstr/>
  </property>
  <property fmtid="{D5CDD505-2E9C-101B-9397-08002B2CF9AE}" pid="23" name="CandC_Tax_4TaxHTField">
    <vt:lpwstr>People|3531c951-6e63-40cc-b765-33d8c899392a</vt:lpwstr>
  </property>
  <property fmtid="{D5CDD505-2E9C-101B-9397-08002B2CF9AE}" pid="24" name="DateofIssue">
    <vt:filetime>2021-01-11T00:00:00Z</vt:filetime>
  </property>
  <property fmtid="{D5CDD505-2E9C-101B-9397-08002B2CF9AE}" pid="25" name="3MonthPolicyExpiryDate">
    <vt:filetime>2021-10-10T23:00:00Z</vt:filetime>
  </property>
  <property fmtid="{D5CDD505-2E9C-101B-9397-08002B2CF9AE}" pid="26" name="CandC_Tax_6">
    <vt:lpwstr/>
  </property>
  <property fmtid="{D5CDD505-2E9C-101B-9397-08002B2CF9AE}" pid="27" name="CandC_Tax_1">
    <vt:lpwstr/>
  </property>
  <property fmtid="{D5CDD505-2E9C-101B-9397-08002B2CF9AE}" pid="28" name="GrammarlyDocumentId">
    <vt:lpwstr>9c5fd7ba311c9c6048fd26175eb442747ecb38e5c030413a88d0ea856382e9ec</vt:lpwstr>
  </property>
</Properties>
</file>