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79841616" w:rsidR="002C61FD" w:rsidRPr="002C61FD" w:rsidRDefault="001114C5" w:rsidP="002C61FD">
            <w:pPr>
              <w:rPr>
                <w:color w:val="FF0000"/>
              </w:rPr>
            </w:pPr>
            <w:r w:rsidRPr="001114C5">
              <w:rPr>
                <w:color w:val="000000" w:themeColor="text1"/>
              </w:rPr>
              <w:t>Accounts Assistant (Sales Ledger)</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6C9622BD" w:rsidR="00983669" w:rsidRDefault="001114C5" w:rsidP="002C61FD">
            <w:r>
              <w:t>Information Management</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3917E5E1" w:rsidR="002C61FD" w:rsidRDefault="001114C5" w:rsidP="002C61FD">
            <w:r>
              <w:t>Finance</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23D64B8E" w:rsidR="002C61FD" w:rsidRPr="00C41E7C" w:rsidRDefault="001114C5" w:rsidP="002C61FD">
            <w:r>
              <w:t>Wolverhampton (Village Way)</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4DA0A7DC" w:rsidR="002C61FD" w:rsidRDefault="001114C5" w:rsidP="002C61FD">
            <w:r>
              <w:t>Invoicing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6F03D95B" w14:textId="31C47137" w:rsidR="001114C5" w:rsidRPr="001114C5" w:rsidRDefault="001114C5" w:rsidP="002C61FD">
      <w:pPr>
        <w:pStyle w:val="Heading6"/>
        <w:rPr>
          <w:b w:val="0"/>
          <w:color w:val="000000" w:themeColor="text1"/>
          <w:sz w:val="22"/>
          <w:szCs w:val="22"/>
          <w:u w:val="none"/>
        </w:rPr>
      </w:pPr>
      <w:r w:rsidRPr="001114C5">
        <w:rPr>
          <w:b w:val="0"/>
          <w:color w:val="000000" w:themeColor="text1"/>
          <w:sz w:val="22"/>
          <w:szCs w:val="22"/>
          <w:u w:val="none"/>
        </w:rPr>
        <w:t xml:space="preserve">Working with the Invoicing Manager to ensure the timely and accurate </w:t>
      </w:r>
      <w:r>
        <w:rPr>
          <w:b w:val="0"/>
          <w:color w:val="000000" w:themeColor="text1"/>
          <w:sz w:val="22"/>
          <w:szCs w:val="22"/>
          <w:u w:val="none"/>
        </w:rPr>
        <w:t xml:space="preserve">end-to-end </w:t>
      </w:r>
      <w:r w:rsidRPr="001114C5">
        <w:rPr>
          <w:b w:val="0"/>
          <w:color w:val="000000" w:themeColor="text1"/>
          <w:sz w:val="22"/>
          <w:szCs w:val="22"/>
          <w:u w:val="none"/>
        </w:rPr>
        <w:t>processing of invoices</w:t>
      </w:r>
      <w:r>
        <w:rPr>
          <w:b w:val="0"/>
          <w:color w:val="000000" w:themeColor="text1"/>
          <w:sz w:val="22"/>
          <w:szCs w:val="22"/>
          <w:u w:val="none"/>
        </w:rPr>
        <w:t xml:space="preserve">, </w:t>
      </w:r>
      <w:r w:rsidRPr="001114C5">
        <w:rPr>
          <w:b w:val="0"/>
          <w:color w:val="000000" w:themeColor="text1"/>
          <w:sz w:val="22"/>
          <w:szCs w:val="22"/>
          <w:u w:val="none"/>
        </w:rPr>
        <w:t>credit notes</w:t>
      </w:r>
      <w:r>
        <w:rPr>
          <w:b w:val="0"/>
          <w:color w:val="000000" w:themeColor="text1"/>
          <w:sz w:val="22"/>
          <w:szCs w:val="22"/>
          <w:u w:val="none"/>
        </w:rPr>
        <w:t xml:space="preserve"> and purchase orders</w:t>
      </w:r>
      <w:r w:rsidRPr="001114C5">
        <w:rPr>
          <w:b w:val="0"/>
          <w:color w:val="000000" w:themeColor="text1"/>
          <w:sz w:val="22"/>
          <w:szCs w:val="22"/>
          <w:u w:val="none"/>
        </w:rPr>
        <w:t xml:space="preserve"> within the financial system</w:t>
      </w:r>
      <w:r w:rsidR="004B35FC">
        <w:rPr>
          <w:b w:val="0"/>
          <w:color w:val="000000" w:themeColor="text1"/>
          <w:sz w:val="22"/>
          <w:szCs w:val="22"/>
          <w:u w:val="none"/>
        </w:rPr>
        <w:t xml:space="preserve"> and proactively resolving customer queries linked to sales invoices</w:t>
      </w:r>
      <w:r w:rsidRPr="001114C5">
        <w:rPr>
          <w:b w:val="0"/>
          <w:color w:val="000000" w:themeColor="text1"/>
          <w:sz w:val="22"/>
          <w:szCs w:val="22"/>
          <w:u w:val="none"/>
        </w:rPr>
        <w:t>.</w:t>
      </w:r>
    </w:p>
    <w:p w14:paraId="2B1A676B" w14:textId="77777777" w:rsidR="002C61FD" w:rsidRPr="002C61FD" w:rsidRDefault="002C61FD" w:rsidP="002C61FD">
      <w:pPr>
        <w:rPr>
          <w:lang w:val="en-US"/>
        </w:rPr>
      </w:pPr>
    </w:p>
    <w:p w14:paraId="2EFE4372" w14:textId="77777777" w:rsidR="007E364E" w:rsidRPr="001C6ACA" w:rsidRDefault="007E364E">
      <w:pPr>
        <w:pStyle w:val="Heading6"/>
        <w:rPr>
          <w:sz w:val="22"/>
          <w:szCs w:val="22"/>
        </w:rPr>
      </w:pPr>
      <w:r w:rsidRPr="001C6ACA">
        <w:rPr>
          <w:sz w:val="22"/>
          <w:szCs w:val="22"/>
        </w:rPr>
        <w:t xml:space="preserve">KEY TASKS </w:t>
      </w:r>
    </w:p>
    <w:p w14:paraId="64E2B8CE" w14:textId="77777777" w:rsidR="002C61FD" w:rsidRDefault="002C61FD" w:rsidP="002C61FD">
      <w:pPr>
        <w:pStyle w:val="ListParagraph"/>
        <w:rPr>
          <w:szCs w:val="22"/>
          <w:lang w:val="en-US"/>
        </w:rPr>
      </w:pPr>
    </w:p>
    <w:p w14:paraId="2B0901AF" w14:textId="615DDB8D" w:rsidR="001114C5" w:rsidRDefault="0077042C" w:rsidP="002C61FD">
      <w:pPr>
        <w:numPr>
          <w:ilvl w:val="0"/>
          <w:numId w:val="13"/>
        </w:numPr>
        <w:rPr>
          <w:szCs w:val="22"/>
          <w:lang w:val="en-US"/>
        </w:rPr>
      </w:pPr>
      <w:r>
        <w:rPr>
          <w:szCs w:val="22"/>
          <w:lang w:val="en-US"/>
        </w:rPr>
        <w:t>Generating and issuing</w:t>
      </w:r>
      <w:r w:rsidR="001114C5">
        <w:rPr>
          <w:szCs w:val="22"/>
          <w:lang w:val="en-US"/>
        </w:rPr>
        <w:t xml:space="preserve"> a high volume of </w:t>
      </w:r>
      <w:r>
        <w:rPr>
          <w:szCs w:val="22"/>
          <w:lang w:val="en-US"/>
        </w:rPr>
        <w:t xml:space="preserve">sales </w:t>
      </w:r>
      <w:r w:rsidR="001114C5">
        <w:rPr>
          <w:szCs w:val="22"/>
          <w:lang w:val="en-US"/>
        </w:rPr>
        <w:t>invoices in an accurate and timely manner</w:t>
      </w:r>
    </w:p>
    <w:p w14:paraId="68D8A02F" w14:textId="06E2D91E" w:rsidR="00965446" w:rsidRDefault="007C0F06" w:rsidP="002C61FD">
      <w:pPr>
        <w:numPr>
          <w:ilvl w:val="0"/>
          <w:numId w:val="13"/>
        </w:numPr>
        <w:rPr>
          <w:szCs w:val="22"/>
          <w:lang w:val="en-US"/>
        </w:rPr>
      </w:pPr>
      <w:r>
        <w:rPr>
          <w:szCs w:val="22"/>
          <w:lang w:val="en-US"/>
        </w:rPr>
        <w:t>Accurately p</w:t>
      </w:r>
      <w:r w:rsidR="001114C5">
        <w:rPr>
          <w:szCs w:val="22"/>
          <w:lang w:val="en-US"/>
        </w:rPr>
        <w:t>ro</w:t>
      </w:r>
      <w:r w:rsidR="0077042C">
        <w:rPr>
          <w:szCs w:val="22"/>
          <w:lang w:val="en-US"/>
        </w:rPr>
        <w:t>cessing credit notes and re-issuing manual sales invoices</w:t>
      </w:r>
    </w:p>
    <w:p w14:paraId="51D615F3" w14:textId="7293F065" w:rsidR="0077042C" w:rsidRDefault="0077042C" w:rsidP="002C61FD">
      <w:pPr>
        <w:numPr>
          <w:ilvl w:val="0"/>
          <w:numId w:val="13"/>
        </w:numPr>
        <w:rPr>
          <w:szCs w:val="22"/>
          <w:lang w:val="en-US"/>
        </w:rPr>
      </w:pPr>
      <w:r>
        <w:rPr>
          <w:szCs w:val="22"/>
          <w:lang w:val="en-US"/>
        </w:rPr>
        <w:t xml:space="preserve">Proactively managing the Invoicing </w:t>
      </w:r>
      <w:r w:rsidR="00291D7A">
        <w:rPr>
          <w:szCs w:val="22"/>
          <w:lang w:val="en-US"/>
        </w:rPr>
        <w:t>Helpdesk</w:t>
      </w:r>
      <w:r>
        <w:rPr>
          <w:szCs w:val="22"/>
          <w:lang w:val="en-US"/>
        </w:rPr>
        <w:t xml:space="preserve"> by investigating and resolving customer queries </w:t>
      </w:r>
    </w:p>
    <w:p w14:paraId="07D9037E" w14:textId="52F2EF9F" w:rsidR="0077042C" w:rsidRDefault="0077042C" w:rsidP="002C61FD">
      <w:pPr>
        <w:numPr>
          <w:ilvl w:val="0"/>
          <w:numId w:val="13"/>
        </w:numPr>
        <w:rPr>
          <w:szCs w:val="22"/>
          <w:lang w:val="en-US"/>
        </w:rPr>
      </w:pPr>
      <w:r>
        <w:rPr>
          <w:szCs w:val="22"/>
          <w:lang w:val="en-US"/>
        </w:rPr>
        <w:t xml:space="preserve">Maintaining </w:t>
      </w:r>
      <w:r w:rsidR="007C0F06">
        <w:rPr>
          <w:szCs w:val="22"/>
          <w:lang w:val="en-US"/>
        </w:rPr>
        <w:t>an up-to-date record of</w:t>
      </w:r>
      <w:r>
        <w:rPr>
          <w:szCs w:val="22"/>
          <w:lang w:val="en-US"/>
        </w:rPr>
        <w:t xml:space="preserve"> customer billing</w:t>
      </w:r>
      <w:r w:rsidR="00F62C07">
        <w:rPr>
          <w:szCs w:val="22"/>
          <w:lang w:val="en-US"/>
        </w:rPr>
        <w:t xml:space="preserve"> and pricing</w:t>
      </w:r>
      <w:r>
        <w:rPr>
          <w:szCs w:val="22"/>
          <w:lang w:val="en-US"/>
        </w:rPr>
        <w:t xml:space="preserve"> information</w:t>
      </w:r>
    </w:p>
    <w:p w14:paraId="63544735" w14:textId="284754E6" w:rsidR="0077042C" w:rsidRDefault="0077042C" w:rsidP="002C61FD">
      <w:pPr>
        <w:numPr>
          <w:ilvl w:val="0"/>
          <w:numId w:val="13"/>
        </w:numPr>
        <w:rPr>
          <w:szCs w:val="22"/>
          <w:lang w:val="en-US"/>
        </w:rPr>
      </w:pPr>
      <w:r>
        <w:rPr>
          <w:szCs w:val="22"/>
          <w:lang w:val="en-US"/>
        </w:rPr>
        <w:t xml:space="preserve">Liaising with internal departments to confirm </w:t>
      </w:r>
      <w:r w:rsidR="007C0F06">
        <w:rPr>
          <w:szCs w:val="22"/>
          <w:lang w:val="en-US"/>
        </w:rPr>
        <w:t>customer and contract</w:t>
      </w:r>
      <w:r w:rsidR="00F62C07">
        <w:rPr>
          <w:szCs w:val="22"/>
          <w:lang w:val="en-US"/>
        </w:rPr>
        <w:t>ual</w:t>
      </w:r>
      <w:r w:rsidR="007C0F06">
        <w:rPr>
          <w:szCs w:val="22"/>
          <w:lang w:val="en-US"/>
        </w:rPr>
        <w:t xml:space="preserve"> </w:t>
      </w:r>
      <w:r>
        <w:rPr>
          <w:szCs w:val="22"/>
          <w:lang w:val="en-US"/>
        </w:rPr>
        <w:t>billing requirements and resolve invoice</w:t>
      </w:r>
      <w:r w:rsidR="007C0F06">
        <w:rPr>
          <w:szCs w:val="22"/>
          <w:lang w:val="en-US"/>
        </w:rPr>
        <w:t xml:space="preserve"> discrepancies</w:t>
      </w:r>
    </w:p>
    <w:p w14:paraId="3DA0582E" w14:textId="04C947E1" w:rsidR="007C0F06" w:rsidRDefault="007C0F06" w:rsidP="002C61FD">
      <w:pPr>
        <w:numPr>
          <w:ilvl w:val="0"/>
          <w:numId w:val="13"/>
        </w:numPr>
        <w:rPr>
          <w:szCs w:val="22"/>
          <w:lang w:val="en-US"/>
        </w:rPr>
      </w:pPr>
      <w:r>
        <w:rPr>
          <w:szCs w:val="22"/>
          <w:lang w:val="en-US"/>
        </w:rPr>
        <w:t>Producing inter</w:t>
      </w:r>
      <w:r w:rsidR="00F62C07">
        <w:rPr>
          <w:szCs w:val="22"/>
          <w:lang w:val="en-US"/>
        </w:rPr>
        <w:t>-</w:t>
      </w:r>
      <w:r>
        <w:rPr>
          <w:szCs w:val="22"/>
          <w:lang w:val="en-US"/>
        </w:rPr>
        <w:t>company re-charge invoices effectively</w:t>
      </w:r>
    </w:p>
    <w:p w14:paraId="213C028B" w14:textId="141BF7E6" w:rsidR="007C0F06" w:rsidRDefault="007C0F06" w:rsidP="002C61FD">
      <w:pPr>
        <w:numPr>
          <w:ilvl w:val="0"/>
          <w:numId w:val="13"/>
        </w:numPr>
        <w:rPr>
          <w:szCs w:val="22"/>
          <w:lang w:val="en-US"/>
        </w:rPr>
      </w:pPr>
      <w:r>
        <w:rPr>
          <w:szCs w:val="22"/>
          <w:lang w:val="en-US"/>
        </w:rPr>
        <w:t>Ensuring invoices and credit notes comply with company policies and customer contracts</w:t>
      </w:r>
    </w:p>
    <w:p w14:paraId="226E3EED" w14:textId="406C530A" w:rsidR="007C0F06" w:rsidRDefault="007C0F06" w:rsidP="002C61FD">
      <w:pPr>
        <w:numPr>
          <w:ilvl w:val="0"/>
          <w:numId w:val="13"/>
        </w:numPr>
        <w:rPr>
          <w:szCs w:val="22"/>
          <w:lang w:val="en-US"/>
        </w:rPr>
      </w:pPr>
      <w:r>
        <w:rPr>
          <w:szCs w:val="22"/>
          <w:lang w:val="en-US"/>
        </w:rPr>
        <w:t xml:space="preserve">Uploading a high volume of sales invoices to their respective portals </w:t>
      </w:r>
      <w:r w:rsidR="00F62C07">
        <w:rPr>
          <w:szCs w:val="22"/>
          <w:lang w:val="en-US"/>
        </w:rPr>
        <w:t>in a timely manner</w:t>
      </w:r>
    </w:p>
    <w:p w14:paraId="32FC9CED" w14:textId="0B277BE9" w:rsidR="007C0F06" w:rsidRDefault="007C0F06" w:rsidP="002C61FD">
      <w:pPr>
        <w:numPr>
          <w:ilvl w:val="0"/>
          <w:numId w:val="13"/>
        </w:numPr>
        <w:rPr>
          <w:szCs w:val="22"/>
          <w:lang w:val="en-US"/>
        </w:rPr>
      </w:pPr>
      <w:r>
        <w:rPr>
          <w:szCs w:val="22"/>
          <w:lang w:val="en-US"/>
        </w:rPr>
        <w:t>Ensuring Purchase Orders are applied to invoices accurately and in line with appropriate month</w:t>
      </w:r>
      <w:r w:rsidR="00F62C07">
        <w:rPr>
          <w:szCs w:val="22"/>
          <w:lang w:val="en-US"/>
        </w:rPr>
        <w:t>-</w:t>
      </w:r>
      <w:r>
        <w:rPr>
          <w:szCs w:val="22"/>
          <w:lang w:val="en-US"/>
        </w:rPr>
        <w:t xml:space="preserve">end deadlines </w:t>
      </w:r>
    </w:p>
    <w:p w14:paraId="33B208DE" w14:textId="786A3D9D" w:rsidR="00F62C07" w:rsidRDefault="00F62C07" w:rsidP="002C61FD">
      <w:pPr>
        <w:numPr>
          <w:ilvl w:val="0"/>
          <w:numId w:val="13"/>
        </w:numPr>
        <w:rPr>
          <w:szCs w:val="22"/>
          <w:lang w:val="en-US"/>
        </w:rPr>
      </w:pPr>
      <w:r>
        <w:rPr>
          <w:szCs w:val="22"/>
          <w:lang w:val="en-US"/>
        </w:rPr>
        <w:t>Proactively managing the end-to-end billing process for Termination and Insolvency invoices</w:t>
      </w:r>
    </w:p>
    <w:p w14:paraId="0A7F5449" w14:textId="4621B4B3" w:rsidR="007C0F06" w:rsidRPr="00965446" w:rsidRDefault="007C0F06" w:rsidP="002C61FD">
      <w:pPr>
        <w:numPr>
          <w:ilvl w:val="0"/>
          <w:numId w:val="13"/>
        </w:numPr>
        <w:rPr>
          <w:szCs w:val="22"/>
          <w:lang w:val="en-US"/>
        </w:rPr>
      </w:pPr>
      <w:r>
        <w:rPr>
          <w:szCs w:val="22"/>
          <w:lang w:val="en-US"/>
        </w:rPr>
        <w:t>Supporting the month-end billing process</w:t>
      </w: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3307D111" w14:textId="77777777" w:rsidR="002C61FD" w:rsidRPr="00965446" w:rsidRDefault="002C61FD" w:rsidP="00965446">
      <w:pPr>
        <w:pStyle w:val="BodyText3"/>
        <w:rPr>
          <w:b/>
          <w:szCs w:val="22"/>
          <w:u w:val="single"/>
        </w:rPr>
      </w:pPr>
    </w:p>
    <w:p w14:paraId="4E5DE951" w14:textId="1DF864BB" w:rsidR="00291D7A" w:rsidRDefault="00291D7A" w:rsidP="00291D7A">
      <w:pPr>
        <w:pStyle w:val="BodyText3"/>
        <w:numPr>
          <w:ilvl w:val="0"/>
          <w:numId w:val="21"/>
        </w:numPr>
        <w:rPr>
          <w:szCs w:val="22"/>
        </w:rPr>
      </w:pPr>
      <w:r>
        <w:rPr>
          <w:szCs w:val="22"/>
        </w:rPr>
        <w:t xml:space="preserve">Ability to work to tight deadlines and </w:t>
      </w:r>
      <w:proofErr w:type="spellStart"/>
      <w:r>
        <w:rPr>
          <w:szCs w:val="22"/>
        </w:rPr>
        <w:t>prioritise</w:t>
      </w:r>
      <w:proofErr w:type="spellEnd"/>
      <w:r>
        <w:rPr>
          <w:szCs w:val="22"/>
        </w:rPr>
        <w:t xml:space="preserve"> workload</w:t>
      </w:r>
    </w:p>
    <w:p w14:paraId="572F72E5" w14:textId="31E7FA88" w:rsidR="00291D7A" w:rsidRDefault="00291D7A" w:rsidP="00291D7A">
      <w:pPr>
        <w:pStyle w:val="BodyText3"/>
        <w:numPr>
          <w:ilvl w:val="0"/>
          <w:numId w:val="21"/>
        </w:numPr>
        <w:rPr>
          <w:szCs w:val="22"/>
        </w:rPr>
      </w:pPr>
      <w:r>
        <w:rPr>
          <w:szCs w:val="22"/>
        </w:rPr>
        <w:t>Strong numerical and Excel skills</w:t>
      </w:r>
    </w:p>
    <w:p w14:paraId="5C4FAAB0" w14:textId="15883143" w:rsidR="00291D7A" w:rsidRDefault="00291D7A" w:rsidP="00291D7A">
      <w:pPr>
        <w:pStyle w:val="BodyText3"/>
        <w:numPr>
          <w:ilvl w:val="0"/>
          <w:numId w:val="21"/>
        </w:numPr>
        <w:rPr>
          <w:szCs w:val="22"/>
        </w:rPr>
      </w:pPr>
      <w:r>
        <w:rPr>
          <w:szCs w:val="22"/>
        </w:rPr>
        <w:t>High attention to detail whilst processing large volumes of transactions</w:t>
      </w:r>
    </w:p>
    <w:p w14:paraId="2E6ACB34" w14:textId="3BD428C0" w:rsidR="00291D7A" w:rsidRPr="00291D7A" w:rsidRDefault="00291D7A" w:rsidP="00291D7A">
      <w:pPr>
        <w:pStyle w:val="BodyText3"/>
        <w:numPr>
          <w:ilvl w:val="0"/>
          <w:numId w:val="21"/>
        </w:numPr>
        <w:rPr>
          <w:szCs w:val="22"/>
        </w:rPr>
      </w:pPr>
      <w:r>
        <w:rPr>
          <w:szCs w:val="22"/>
        </w:rPr>
        <w:t>A flexible approach to day-to-day activities</w:t>
      </w:r>
    </w:p>
    <w:p w14:paraId="51E298F8" w14:textId="0AC4E5E3" w:rsidR="00F62C07" w:rsidRDefault="00F62C07" w:rsidP="008825D2">
      <w:pPr>
        <w:pStyle w:val="BodyText3"/>
        <w:numPr>
          <w:ilvl w:val="0"/>
          <w:numId w:val="21"/>
        </w:numPr>
        <w:rPr>
          <w:szCs w:val="22"/>
        </w:rPr>
      </w:pPr>
      <w:r>
        <w:rPr>
          <w:szCs w:val="22"/>
        </w:rPr>
        <w:t xml:space="preserve">Positive can-do attitude </w:t>
      </w:r>
    </w:p>
    <w:p w14:paraId="22B389C2" w14:textId="6EB38D40" w:rsidR="00F62C07" w:rsidRDefault="00F62C07" w:rsidP="008825D2">
      <w:pPr>
        <w:pStyle w:val="BodyText3"/>
        <w:numPr>
          <w:ilvl w:val="0"/>
          <w:numId w:val="21"/>
        </w:numPr>
        <w:rPr>
          <w:szCs w:val="22"/>
        </w:rPr>
      </w:pPr>
      <w:r>
        <w:rPr>
          <w:szCs w:val="22"/>
        </w:rPr>
        <w:t>Ability to work independently and as part of a team</w:t>
      </w:r>
    </w:p>
    <w:p w14:paraId="7623CE19" w14:textId="4219412C" w:rsidR="00F62C07" w:rsidRDefault="00F62C07" w:rsidP="008825D2">
      <w:pPr>
        <w:pStyle w:val="BodyText3"/>
        <w:numPr>
          <w:ilvl w:val="0"/>
          <w:numId w:val="21"/>
        </w:numPr>
        <w:rPr>
          <w:szCs w:val="22"/>
        </w:rPr>
      </w:pPr>
      <w:r>
        <w:rPr>
          <w:szCs w:val="22"/>
        </w:rPr>
        <w:t>Effective verbal and written communication skills</w:t>
      </w:r>
    </w:p>
    <w:p w14:paraId="5FB390BA" w14:textId="071F6B98" w:rsidR="00F62C07" w:rsidRDefault="00F62C07" w:rsidP="008825D2">
      <w:pPr>
        <w:pStyle w:val="BodyText3"/>
        <w:numPr>
          <w:ilvl w:val="0"/>
          <w:numId w:val="21"/>
        </w:numPr>
        <w:rPr>
          <w:szCs w:val="22"/>
        </w:rPr>
      </w:pPr>
      <w:r>
        <w:rPr>
          <w:szCs w:val="22"/>
        </w:rPr>
        <w:t>Strong problem-solving skills</w:t>
      </w:r>
    </w:p>
    <w:p w14:paraId="3D5A286D" w14:textId="5213E43C" w:rsidR="00F62C07" w:rsidRDefault="00291D7A" w:rsidP="008825D2">
      <w:pPr>
        <w:pStyle w:val="BodyText3"/>
        <w:numPr>
          <w:ilvl w:val="0"/>
          <w:numId w:val="21"/>
        </w:numPr>
        <w:rPr>
          <w:szCs w:val="22"/>
        </w:rPr>
      </w:pPr>
      <w:r>
        <w:rPr>
          <w:szCs w:val="22"/>
        </w:rPr>
        <w:t>Demonstrable e</w:t>
      </w:r>
      <w:r w:rsidR="00F62C07">
        <w:rPr>
          <w:szCs w:val="22"/>
        </w:rPr>
        <w:t xml:space="preserve">xperience of </w:t>
      </w:r>
      <w:r>
        <w:rPr>
          <w:szCs w:val="22"/>
        </w:rPr>
        <w:t>working across multiple systems</w:t>
      </w:r>
    </w:p>
    <w:p w14:paraId="3CEE366B" w14:textId="7C60C230" w:rsidR="004B35FC" w:rsidRDefault="004B35FC" w:rsidP="008825D2">
      <w:pPr>
        <w:pStyle w:val="BodyText3"/>
        <w:numPr>
          <w:ilvl w:val="0"/>
          <w:numId w:val="21"/>
        </w:numPr>
        <w:rPr>
          <w:szCs w:val="22"/>
        </w:rPr>
      </w:pPr>
      <w:r>
        <w:rPr>
          <w:szCs w:val="22"/>
        </w:rPr>
        <w:t>Prior experience of working in a busy Finance team is</w:t>
      </w:r>
      <w:r w:rsidR="00625C3C">
        <w:rPr>
          <w:szCs w:val="22"/>
        </w:rPr>
        <w:t xml:space="preserve"> </w:t>
      </w:r>
      <w:r w:rsidR="00291D7A">
        <w:rPr>
          <w:szCs w:val="22"/>
        </w:rPr>
        <w:t>welcome</w:t>
      </w: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4F39A459" w14:textId="77777777" w:rsidR="004B35FC" w:rsidRDefault="004B35FC" w:rsidP="00874AD7">
      <w:pPr>
        <w:pStyle w:val="BodyText3"/>
        <w:rPr>
          <w:szCs w:val="22"/>
        </w:rPr>
      </w:pPr>
    </w:p>
    <w:p w14:paraId="64F6B110" w14:textId="1EB528DD" w:rsidR="00DA4B08" w:rsidRDefault="004B35FC" w:rsidP="00874AD7">
      <w:pPr>
        <w:pStyle w:val="BodyText3"/>
        <w:rPr>
          <w:b/>
          <w:bCs/>
          <w:szCs w:val="22"/>
          <w:u w:val="single"/>
        </w:rPr>
      </w:pPr>
      <w:r>
        <w:rPr>
          <w:szCs w:val="22"/>
        </w:rPr>
        <w:t>The role is based in our Wolverhampton office and during the probationary period, the successful candidate will be required to work on-site 5 days a week. Once probation has been passed, flexible working arrangements are available</w:t>
      </w:r>
      <w:r w:rsidR="00722B15">
        <w:rPr>
          <w:szCs w:val="22"/>
        </w:rPr>
        <w:t xml:space="preserve"> with the option to </w:t>
      </w:r>
      <w:r>
        <w:rPr>
          <w:szCs w:val="22"/>
        </w:rPr>
        <w:t xml:space="preserve">work from home up to twice a week. </w:t>
      </w:r>
      <w:r w:rsidR="00874AD7">
        <w:rPr>
          <w:szCs w:val="22"/>
        </w:rPr>
        <w:br w:type="page"/>
      </w:r>
    </w:p>
    <w:p w14:paraId="66F38D79" w14:textId="77777777" w:rsidR="00EA2E14" w:rsidRPr="00EE47BE" w:rsidRDefault="00EE47BE" w:rsidP="00EE47BE">
      <w:pPr>
        <w:pStyle w:val="BodyText3"/>
        <w:rPr>
          <w:b/>
          <w:szCs w:val="22"/>
          <w:u w:val="single"/>
        </w:rPr>
      </w:pPr>
      <w:r w:rsidRPr="00EE47BE">
        <w:rPr>
          <w:b/>
          <w:szCs w:val="22"/>
          <w:u w:val="single"/>
        </w:rPr>
        <w:lastRenderedPageBreak/>
        <w:t>COMPLIANCE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77777777" w:rsidR="00EA2E14" w:rsidRPr="002B57E1"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77777777" w:rsidR="00911E72" w:rsidRDefault="00911E72"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37E83E2A"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3324C904" w14:textId="77777777" w:rsidR="002B57E1" w:rsidRDefault="002B57E1">
      <w:pPr>
        <w:jc w:val="both"/>
        <w:rPr>
          <w:rFonts w:cs="Arial"/>
          <w:szCs w:val="22"/>
          <w:lang w:val="en-US"/>
        </w:rPr>
      </w:pPr>
    </w:p>
    <w:p w14:paraId="5DF01F81" w14:textId="77777777" w:rsidR="00625C3C" w:rsidRDefault="00625C3C">
      <w:pPr>
        <w:jc w:val="both"/>
        <w:rPr>
          <w:rFonts w:cs="Arial"/>
          <w:b/>
          <w:color w:val="FF0000"/>
          <w:szCs w:val="22"/>
          <w:lang w:val="en-US"/>
        </w:rPr>
      </w:pPr>
    </w:p>
    <w:p w14:paraId="16B57612" w14:textId="360A18F4" w:rsidR="004F1E68" w:rsidRDefault="002B57E1" w:rsidP="00110350">
      <w:pPr>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110350">
        <w:rPr>
          <w:rFonts w:cs="Arial"/>
          <w:b/>
          <w:szCs w:val="22"/>
          <w:lang w:val="en-US"/>
        </w:rPr>
        <w:t>the</w:t>
      </w:r>
      <w:r w:rsidR="00456663">
        <w:rPr>
          <w:rFonts w:cs="Arial"/>
          <w:b/>
          <w:szCs w:val="22"/>
          <w:lang w:val="en-US"/>
        </w:rPr>
        <w:t xml:space="preserve"> People </w:t>
      </w:r>
      <w:r w:rsidR="00110350">
        <w:rPr>
          <w:rFonts w:cs="Arial"/>
          <w:b/>
          <w:szCs w:val="22"/>
          <w:lang w:val="en-US"/>
        </w:rPr>
        <w:t xml:space="preserve">Services </w:t>
      </w:r>
      <w:r w:rsidR="00456663">
        <w:rPr>
          <w:rFonts w:cs="Arial"/>
          <w:b/>
          <w:szCs w:val="22"/>
          <w:lang w:val="en-US"/>
        </w:rPr>
        <w:t>Team</w:t>
      </w:r>
      <w:r w:rsidR="00110350">
        <w:rPr>
          <w:rFonts w:cs="Arial"/>
          <w:b/>
          <w:szCs w:val="22"/>
          <w:lang w:val="en-US"/>
        </w:rPr>
        <w:t xml:space="preserve"> via the Helpdesk by raising a query using the following link </w:t>
      </w:r>
      <w:proofErr w:type="gramStart"/>
      <w:r w:rsidR="00487ED3" w:rsidRPr="00487ED3">
        <w:t>https://peopleserviceshelpdesk.restoreplc.com</w:t>
      </w:r>
      <w:r w:rsidR="00110350">
        <w:rPr>
          <w:rFonts w:cs="Arial"/>
          <w:b/>
          <w:szCs w:val="22"/>
          <w:lang w:val="en-US"/>
        </w:rPr>
        <w:t xml:space="preserve"> </w:t>
      </w:r>
      <w:r w:rsidR="00456663">
        <w:rPr>
          <w:rFonts w:cs="Arial"/>
          <w:b/>
          <w:szCs w:val="22"/>
          <w:lang w:val="en-US"/>
        </w:rPr>
        <w:t>.</w:t>
      </w:r>
      <w:proofErr w:type="gramEnd"/>
      <w:r w:rsidR="00456663">
        <w:rPr>
          <w:rFonts w:cs="Arial"/>
          <w:b/>
          <w:szCs w:val="22"/>
          <w:lang w:val="en-US"/>
        </w:rPr>
        <w:t xml:space="preserve"> </w:t>
      </w:r>
    </w:p>
    <w:p w14:paraId="3C6C11C5" w14:textId="77777777" w:rsidR="00487ED3" w:rsidRPr="00487ED3" w:rsidRDefault="00487ED3" w:rsidP="00487ED3">
      <w:pPr>
        <w:jc w:val="center"/>
        <w:rPr>
          <w:rFonts w:cs="Arial"/>
          <w:szCs w:val="22"/>
          <w:lang w:val="en-US"/>
        </w:rPr>
      </w:pPr>
    </w:p>
    <w:sectPr w:rsidR="00487ED3" w:rsidRPr="00487ED3" w:rsidSect="00874AD7">
      <w:headerReference w:type="default" r:id="rId10"/>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8B02" w14:textId="77777777" w:rsidR="00B50ACD" w:rsidRDefault="00B50ACD">
      <w:r>
        <w:separator/>
      </w:r>
    </w:p>
  </w:endnote>
  <w:endnote w:type="continuationSeparator" w:id="0">
    <w:p w14:paraId="6E23381A" w14:textId="77777777" w:rsidR="00B50ACD" w:rsidRDefault="00B5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B5F5" w14:textId="77777777" w:rsidR="00B50ACD" w:rsidRDefault="00B50ACD">
      <w:r>
        <w:separator/>
      </w:r>
    </w:p>
  </w:footnote>
  <w:footnote w:type="continuationSeparator" w:id="0">
    <w:p w14:paraId="56B24C37" w14:textId="77777777" w:rsidR="00B50ACD" w:rsidRDefault="00B50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15pt;height:108.95pt">
          <v:imagedata r:id="rId1" o:title=""/>
        </v:shape>
        <o:OLEObject Type="Embed" ProgID="Visio.Drawing.11" ShapeID="_x0000_i1025" DrawAspect="Content" ObjectID="_1832399878"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653678">
    <w:abstractNumId w:val="7"/>
  </w:num>
  <w:num w:numId="2" w16cid:durableId="278338481">
    <w:abstractNumId w:val="15"/>
  </w:num>
  <w:num w:numId="3" w16cid:durableId="44067903">
    <w:abstractNumId w:val="4"/>
  </w:num>
  <w:num w:numId="4" w16cid:durableId="94329331">
    <w:abstractNumId w:val="11"/>
  </w:num>
  <w:num w:numId="5" w16cid:durableId="553741692">
    <w:abstractNumId w:val="9"/>
  </w:num>
  <w:num w:numId="6" w16cid:durableId="100346110">
    <w:abstractNumId w:val="24"/>
  </w:num>
  <w:num w:numId="7" w16cid:durableId="1702509924">
    <w:abstractNumId w:val="22"/>
  </w:num>
  <w:num w:numId="8" w16cid:durableId="821625255">
    <w:abstractNumId w:val="6"/>
  </w:num>
  <w:num w:numId="9" w16cid:durableId="1584294924">
    <w:abstractNumId w:val="16"/>
  </w:num>
  <w:num w:numId="10" w16cid:durableId="929117339">
    <w:abstractNumId w:val="23"/>
  </w:num>
  <w:num w:numId="11" w16cid:durableId="203903850">
    <w:abstractNumId w:val="0"/>
  </w:num>
  <w:num w:numId="12" w16cid:durableId="1275555689">
    <w:abstractNumId w:val="12"/>
  </w:num>
  <w:num w:numId="13" w16cid:durableId="1025669642">
    <w:abstractNumId w:val="13"/>
  </w:num>
  <w:num w:numId="14" w16cid:durableId="692149566">
    <w:abstractNumId w:val="14"/>
  </w:num>
  <w:num w:numId="15" w16cid:durableId="604465467">
    <w:abstractNumId w:val="2"/>
  </w:num>
  <w:num w:numId="16" w16cid:durableId="2123529398">
    <w:abstractNumId w:val="21"/>
  </w:num>
  <w:num w:numId="17" w16cid:durableId="114567608">
    <w:abstractNumId w:val="3"/>
  </w:num>
  <w:num w:numId="18" w16cid:durableId="1742294386">
    <w:abstractNumId w:val="1"/>
  </w:num>
  <w:num w:numId="19" w16cid:durableId="1358041797">
    <w:abstractNumId w:val="5"/>
  </w:num>
  <w:num w:numId="20" w16cid:durableId="561713726">
    <w:abstractNumId w:val="10"/>
  </w:num>
  <w:num w:numId="21" w16cid:durableId="1030452110">
    <w:abstractNumId w:val="20"/>
  </w:num>
  <w:num w:numId="22" w16cid:durableId="1217282643">
    <w:abstractNumId w:val="19"/>
  </w:num>
  <w:num w:numId="23" w16cid:durableId="1593856715">
    <w:abstractNumId w:val="17"/>
  </w:num>
  <w:num w:numId="24" w16cid:durableId="1595554908">
    <w:abstractNumId w:val="18"/>
  </w:num>
  <w:num w:numId="25" w16cid:durableId="78206737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10350"/>
    <w:rsid w:val="001114C5"/>
    <w:rsid w:val="00126940"/>
    <w:rsid w:val="001B0B76"/>
    <w:rsid w:val="001C47F0"/>
    <w:rsid w:val="001C6ACA"/>
    <w:rsid w:val="001E3715"/>
    <w:rsid w:val="00240F2C"/>
    <w:rsid w:val="00291D7A"/>
    <w:rsid w:val="002B57E1"/>
    <w:rsid w:val="002C61FD"/>
    <w:rsid w:val="003324C7"/>
    <w:rsid w:val="00394154"/>
    <w:rsid w:val="00427E52"/>
    <w:rsid w:val="00456663"/>
    <w:rsid w:val="00487ED3"/>
    <w:rsid w:val="004B35FC"/>
    <w:rsid w:val="004E635C"/>
    <w:rsid w:val="004F1E68"/>
    <w:rsid w:val="005C69F4"/>
    <w:rsid w:val="005D4A55"/>
    <w:rsid w:val="006035CE"/>
    <w:rsid w:val="00615B35"/>
    <w:rsid w:val="00620C74"/>
    <w:rsid w:val="00625C3C"/>
    <w:rsid w:val="00675BB6"/>
    <w:rsid w:val="00681675"/>
    <w:rsid w:val="006D6CC8"/>
    <w:rsid w:val="00722B15"/>
    <w:rsid w:val="0077042C"/>
    <w:rsid w:val="007C0F06"/>
    <w:rsid w:val="007E364E"/>
    <w:rsid w:val="00874AD7"/>
    <w:rsid w:val="008825D2"/>
    <w:rsid w:val="00911E72"/>
    <w:rsid w:val="00944C67"/>
    <w:rsid w:val="00965446"/>
    <w:rsid w:val="00983669"/>
    <w:rsid w:val="009D4144"/>
    <w:rsid w:val="00A17E3D"/>
    <w:rsid w:val="00AB3346"/>
    <w:rsid w:val="00AF3A6B"/>
    <w:rsid w:val="00B50ACD"/>
    <w:rsid w:val="00BD6E05"/>
    <w:rsid w:val="00CB611B"/>
    <w:rsid w:val="00CC1081"/>
    <w:rsid w:val="00CC5FBE"/>
    <w:rsid w:val="00D074D9"/>
    <w:rsid w:val="00D30E98"/>
    <w:rsid w:val="00D950D4"/>
    <w:rsid w:val="00DA4B08"/>
    <w:rsid w:val="00E95501"/>
    <w:rsid w:val="00EA2E14"/>
    <w:rsid w:val="00EE47BE"/>
    <w:rsid w:val="00EE59D6"/>
    <w:rsid w:val="00F36F67"/>
    <w:rsid w:val="00F57608"/>
    <w:rsid w:val="00F62C07"/>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character" w:styleId="Hyperlink">
    <w:name w:val="Hyperlink"/>
    <w:basedOn w:val="DefaultParagraphFont"/>
    <w:uiPriority w:val="99"/>
    <w:unhideWhenUsed/>
    <w:rsid w:val="00110350"/>
    <w:rPr>
      <w:color w:val="0000FF" w:themeColor="hyperlink"/>
      <w:u w:val="single"/>
    </w:rPr>
  </w:style>
  <w:style w:type="character" w:styleId="UnresolvedMention">
    <w:name w:val="Unresolved Mention"/>
    <w:basedOn w:val="DefaultParagraphFont"/>
    <w:uiPriority w:val="99"/>
    <w:semiHidden/>
    <w:unhideWhenUsed/>
    <w:rsid w:val="00110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4CD9354DC3F4ABB007173FAE60527" ma:contentTypeVersion="15" ma:contentTypeDescription="Create a new document." ma:contentTypeScope="" ma:versionID="743345017fd706068c9f6240278feb64">
  <xsd:schema xmlns:xsd="http://www.w3.org/2001/XMLSchema" xmlns:xs="http://www.w3.org/2001/XMLSchema" xmlns:p="http://schemas.microsoft.com/office/2006/metadata/properties" xmlns:ns2="10926b9b-8a6e-4282-8894-a8fb602a1fa0" xmlns:ns3="ee1e9863-fec8-4bab-b86e-9a49f5cdce34" targetNamespace="http://schemas.microsoft.com/office/2006/metadata/properties" ma:root="true" ma:fieldsID="b6aeb860ad315455150b45b338d6238d" ns2:_="" ns3:_="">
    <xsd:import namespace="10926b9b-8a6e-4282-8894-a8fb602a1fa0"/>
    <xsd:import namespace="ee1e9863-fec8-4bab-b86e-9a49f5cdce34"/>
    <xsd:element name="properties">
      <xsd:complexType>
        <xsd:sequence>
          <xsd:element name="documentManagement">
            <xsd:complexType>
              <xsd:all>
                <xsd:element ref="ns2:MediaServiceMetadata" minOccurs="0"/>
                <xsd:element ref="ns2:MediaServiceFastMetadata" minOccurs="0"/>
                <xsd:element ref="ns3:TaxCatchAll" minOccurs="0"/>
                <xsd:element ref="ns2:DocumentExpiry"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26b9b-8a6e-4282-8894-a8fb602a1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Expiry" ma:index="11" nillable="true" ma:displayName="Document Expiry" ma:format="DateOnly" ma:internalName="DocumentExpiry">
      <xsd:simpleType>
        <xsd:restriction base="dms:DateTim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e9863-fec8-4bab-b86e-9a49f5cdce3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f0324a-3a7a-47d5-acfd-5f9656b803b3}" ma:internalName="TaxCatchAll" ma:showField="CatchAllData" ma:web="ee1e9863-fec8-4bab-b86e-9a49f5cdce3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Expiry xmlns="10926b9b-8a6e-4282-8894-a8fb602a1fa0" xsi:nil="true"/>
    <TaxCatchAll xmlns="ee1e9863-fec8-4bab-b86e-9a49f5cdce34">
      <Value>2</Value>
      <Value>10</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5BACC-A6EC-467B-8F2D-5EF25EE86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26b9b-8a6e-4282-8894-a8fb602a1fa0"/>
    <ds:schemaRef ds:uri="ee1e9863-fec8-4bab-b86e-9a49f5cdc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C61E5-E305-4BF6-9A85-54DD447AF471}">
  <ds:schemaRefs>
    <ds:schemaRef ds:uri="http://schemas.microsoft.com/office/2006/metadata/properties"/>
    <ds:schemaRef ds:uri="http://schemas.microsoft.com/office/infopath/2007/PartnerControls"/>
    <ds:schemaRef ds:uri="10926b9b-8a6e-4282-8894-a8fb602a1fa0"/>
    <ds:schemaRef ds:uri="ee1e9863-fec8-4bab-b86e-9a49f5cdce34"/>
  </ds:schemaRefs>
</ds:datastoreItem>
</file>

<file path=customXml/itemProps3.xml><?xml version="1.0" encoding="utf-8"?>
<ds:datastoreItem xmlns:ds="http://schemas.openxmlformats.org/officeDocument/2006/customXml" ds:itemID="{B1C851A7-C35A-47B0-8032-D6A41F9FF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PLC-Form-003 Job Description</vt:lpstr>
    </vt:vector>
  </TitlesOfParts>
  <Company>PHS Group</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PLC-Form-003 Job Description</dc:title>
  <dc:creator>Denyse Thompson</dc:creator>
  <cp:lastModifiedBy>Sara Williams</cp:lastModifiedBy>
  <cp:revision>4</cp:revision>
  <cp:lastPrinted>2017-07-06T12:46:00Z</cp:lastPrinted>
  <dcterms:created xsi:type="dcterms:W3CDTF">2026-02-12T10:46:00Z</dcterms:created>
  <dcterms:modified xsi:type="dcterms:W3CDTF">2026-02-12T11:11:00Z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ndC_Tax_2TaxHTField">
    <vt:lpwstr/>
  </property>
  <property fmtid="{D5CDD505-2E9C-101B-9397-08002B2CF9AE}" pid="3" name="PolicyExpiry">
    <vt:filetime>2022-01-11T00:00:00Z</vt:filetime>
  </property>
  <property fmtid="{D5CDD505-2E9C-101B-9397-08002B2CF9AE}" pid="4" name="CandC_Tax_7TaxHTField">
    <vt:lpwstr>Form|a78600ea-f7cd-4448-9aa3-e1270eb398d6</vt:lpwstr>
  </property>
  <property fmtid="{D5CDD505-2E9C-101B-9397-08002B2CF9AE}" pid="5" name="UpdatedtoCircleby">
    <vt:lpwstr>Paul Dinsdale</vt:lpwstr>
  </property>
  <property fmtid="{D5CDD505-2E9C-101B-9397-08002B2CF9AE}" pid="6" name="CandC_Tax_4">
    <vt:lpwstr>2;#People|3531c951-6e63-40cc-b765-33d8c899392a</vt:lpwstr>
  </property>
  <property fmtid="{D5CDD505-2E9C-101B-9397-08002B2CF9AE}" pid="7" name="ContentTypeId">
    <vt:lpwstr>0x010100EC34CD9354DC3F4ABB007173FAE60527</vt:lpwstr>
  </property>
  <property fmtid="{D5CDD505-2E9C-101B-9397-08002B2CF9AE}" pid="8" name="SecurityClassification">
    <vt:lpwstr>Public</vt:lpwstr>
  </property>
  <property fmtid="{D5CDD505-2E9C-101B-9397-08002B2CF9AE}" pid="9" name="CandC_Tax_3TaxHTField">
    <vt:lpwstr/>
  </property>
  <property fmtid="{D5CDD505-2E9C-101B-9397-08002B2CF9AE}" pid="10" name="CandC_Tax_8TaxHTField">
    <vt:lpwstr/>
  </property>
  <property fmtid="{D5CDD505-2E9C-101B-9397-08002B2CF9AE}" pid="11" name="CandC_Tax_1TaxHTField">
    <vt:lpwstr/>
  </property>
  <property fmtid="{D5CDD505-2E9C-101B-9397-08002B2CF9AE}" pid="12" name="CandC_Tax_5">
    <vt:lpwstr/>
  </property>
  <property fmtid="{D5CDD505-2E9C-101B-9397-08002B2CF9AE}" pid="13" name="CandC_Tax_6TaxHTField">
    <vt:lpwstr/>
  </property>
  <property fmtid="{D5CDD505-2E9C-101B-9397-08002B2CF9AE}" pid="14" name="CandC_Tax_8">
    <vt:lpwstr/>
  </property>
  <property fmtid="{D5CDD505-2E9C-101B-9397-08002B2CF9AE}" pid="15" name="CandC_Tax_3">
    <vt:lpwstr/>
  </property>
  <property fmtid="{D5CDD505-2E9C-101B-9397-08002B2CF9AE}" pid="16" name="CandC_Tax_4TaxHTField">
    <vt:lpwstr>People|3531c951-6e63-40cc-b765-33d8c899392a</vt:lpwstr>
  </property>
  <property fmtid="{D5CDD505-2E9C-101B-9397-08002B2CF9AE}" pid="17" name="DateofIssue">
    <vt:filetime>2021-01-11T00:00:00Z</vt:filetime>
  </property>
  <property fmtid="{D5CDD505-2E9C-101B-9397-08002B2CF9AE}" pid="18" name="3MonthPolicyExpiryDate">
    <vt:filetime>2021-10-10T23:00:00Z</vt:filetime>
  </property>
  <property fmtid="{D5CDD505-2E9C-101B-9397-08002B2CF9AE}" pid="19" name="CandC_Tax_6">
    <vt:lpwstr/>
  </property>
  <property fmtid="{D5CDD505-2E9C-101B-9397-08002B2CF9AE}" pid="20" name="CandC_Tax_1">
    <vt:lpwstr/>
  </property>
  <property fmtid="{D5CDD505-2E9C-101B-9397-08002B2CF9AE}" pid="21" name="Email Address">
    <vt:lpwstr>31;#People Services</vt:lpwstr>
  </property>
  <property fmtid="{D5CDD505-2E9C-101B-9397-08002B2CF9AE}" pid="22" name="CandC_Tax_5TaxHTField">
    <vt:lpwstr/>
  </property>
  <property fmtid="{D5CDD505-2E9C-101B-9397-08002B2CF9AE}" pid="23" name="TypeofContent">
    <vt:lpwstr>Form</vt:lpwstr>
  </property>
  <property fmtid="{D5CDD505-2E9C-101B-9397-08002B2CF9AE}" pid="24" name="DocumentOwner">
    <vt:lpwstr>Group HR</vt:lpwstr>
  </property>
  <property fmtid="{D5CDD505-2E9C-101B-9397-08002B2CF9AE}" pid="25" name="CandC_Tax_2">
    <vt:lpwstr/>
  </property>
  <property fmtid="{D5CDD505-2E9C-101B-9397-08002B2CF9AE}" pid="26" name="CandC_Tax_7">
    <vt:lpwstr>10;#Form|a78600ea-f7cd-4448-9aa3-e1270eb398d6</vt:lpwstr>
  </property>
  <property fmtid="{D5CDD505-2E9C-101B-9397-08002B2CF9AE}" pid="27" name="IssueNumber">
    <vt:r8>2</vt:r8>
  </property>
</Properties>
</file>