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6E334CDD" w14:textId="77777777" w:rsidTr="00427E52">
        <w:trPr>
          <w:jc w:val="center"/>
        </w:trPr>
        <w:tc>
          <w:tcPr>
            <w:tcW w:w="3420" w:type="dxa"/>
          </w:tcPr>
          <w:p w14:paraId="125A1D5B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2624D605" w14:textId="503FE7E8" w:rsidR="002C61FD" w:rsidRPr="002C61FD" w:rsidRDefault="00522EA4" w:rsidP="002C61FD">
            <w:pPr>
              <w:rPr>
                <w:color w:val="FF0000"/>
              </w:rPr>
            </w:pPr>
            <w:r>
              <w:rPr>
                <w:color w:val="FF0000"/>
              </w:rPr>
              <w:t>Sales Director</w:t>
            </w:r>
          </w:p>
        </w:tc>
      </w:tr>
      <w:tr w:rsidR="00983669" w:rsidRPr="001C6ACA" w14:paraId="5F2DABCC" w14:textId="77777777" w:rsidTr="00427E52">
        <w:trPr>
          <w:jc w:val="center"/>
        </w:trPr>
        <w:tc>
          <w:tcPr>
            <w:tcW w:w="3420" w:type="dxa"/>
          </w:tcPr>
          <w:p w14:paraId="64189026" w14:textId="452106E7" w:rsidR="00983669" w:rsidRPr="001C6ACA" w:rsidRDefault="00983669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Business Unit</w:t>
            </w:r>
          </w:p>
        </w:tc>
        <w:tc>
          <w:tcPr>
            <w:tcW w:w="6660" w:type="dxa"/>
          </w:tcPr>
          <w:p w14:paraId="1D5EF6C5" w14:textId="1DBFD88D" w:rsidR="00983669" w:rsidRDefault="00522EA4" w:rsidP="002C61FD">
            <w:r>
              <w:t>RHG</w:t>
            </w:r>
          </w:p>
        </w:tc>
      </w:tr>
      <w:tr w:rsidR="002C61FD" w:rsidRPr="001C6ACA" w14:paraId="5E39D46C" w14:textId="77777777" w:rsidTr="00427E52">
        <w:trPr>
          <w:jc w:val="center"/>
        </w:trPr>
        <w:tc>
          <w:tcPr>
            <w:tcW w:w="3420" w:type="dxa"/>
          </w:tcPr>
          <w:p w14:paraId="4118AC5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6A97D7AC" w14:textId="27BB3F03" w:rsidR="002C61FD" w:rsidRDefault="00522EA4" w:rsidP="002C61FD">
            <w:r>
              <w:t>Sales</w:t>
            </w:r>
          </w:p>
        </w:tc>
      </w:tr>
      <w:tr w:rsidR="002C61FD" w:rsidRPr="001C6ACA" w14:paraId="61ECB025" w14:textId="77777777" w:rsidTr="00427E52">
        <w:trPr>
          <w:jc w:val="center"/>
        </w:trPr>
        <w:tc>
          <w:tcPr>
            <w:tcW w:w="3420" w:type="dxa"/>
          </w:tcPr>
          <w:p w14:paraId="6B97257F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086796B" w14:textId="09C0FB7D" w:rsidR="002C61FD" w:rsidRPr="00C41E7C" w:rsidRDefault="00522EA4" w:rsidP="002C61FD">
            <w:r>
              <w:t>London based for National Role</w:t>
            </w:r>
          </w:p>
        </w:tc>
      </w:tr>
      <w:tr w:rsidR="002C61FD" w:rsidRPr="001C6ACA" w14:paraId="4DF03718" w14:textId="77777777" w:rsidTr="00427E52">
        <w:trPr>
          <w:jc w:val="center"/>
        </w:trPr>
        <w:tc>
          <w:tcPr>
            <w:tcW w:w="3420" w:type="dxa"/>
          </w:tcPr>
          <w:p w14:paraId="502E7713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219AE281" w14:textId="6738F875" w:rsidR="002C61FD" w:rsidRDefault="00522EA4" w:rsidP="00522EA4">
            <w:pPr>
              <w:tabs>
                <w:tab w:val="left" w:pos="1131"/>
              </w:tabs>
            </w:pPr>
            <w:r>
              <w:t>Network Director</w:t>
            </w:r>
          </w:p>
        </w:tc>
      </w:tr>
    </w:tbl>
    <w:p w14:paraId="137E7175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74D351E5" w14:textId="77777777" w:rsidR="007E364E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>MAIN PURPOSE OF JOB</w:t>
      </w:r>
    </w:p>
    <w:p w14:paraId="69F9A777" w14:textId="77777777" w:rsidR="00965446" w:rsidRPr="00965446" w:rsidRDefault="00965446" w:rsidP="00965446">
      <w:pPr>
        <w:rPr>
          <w:lang w:val="en-US"/>
        </w:rPr>
      </w:pPr>
    </w:p>
    <w:p w14:paraId="2B1A676B" w14:textId="4525C41B" w:rsidR="002C61FD" w:rsidRDefault="00BC43C6" w:rsidP="002C61FD">
      <w:r w:rsidRPr="00AB1522">
        <w:t>To lead the sales strategy and delivery for Restore Harrow Green’s traditional relocation services, accountable for a £30</w:t>
      </w:r>
      <w:r w:rsidR="00EA5E61" w:rsidRPr="00AB1522">
        <w:t>+</w:t>
      </w:r>
      <w:r w:rsidRPr="00AB1522">
        <w:t xml:space="preserve"> million budget</w:t>
      </w:r>
      <w:r w:rsidR="00EA5E61" w:rsidRPr="00AB1522">
        <w:t xml:space="preserve">. </w:t>
      </w:r>
      <w:r w:rsidR="00AB1522" w:rsidRPr="00AB1522">
        <w:t xml:space="preserve">This role is obsessed with understanding and serving the customer, </w:t>
      </w:r>
      <w:r w:rsidRPr="00AB1522">
        <w:t>balances</w:t>
      </w:r>
      <w:r>
        <w:t xml:space="preserve"> closing high-value strategic opportunities with providing visionary leadership, building and developing high-performing sales teams, and driving double-digit growth while aligning with the future direction of the organisation.</w:t>
      </w:r>
    </w:p>
    <w:p w14:paraId="7D6F8E38" w14:textId="77777777" w:rsidR="00BC43C6" w:rsidRPr="002C61FD" w:rsidRDefault="00BC43C6" w:rsidP="002C61FD">
      <w:pPr>
        <w:rPr>
          <w:lang w:val="en-US"/>
        </w:rPr>
      </w:pPr>
    </w:p>
    <w:p w14:paraId="2EFE4372" w14:textId="77777777" w:rsidR="007E364E" w:rsidRPr="001C6ACA" w:rsidRDefault="007E364E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F1A44C6" w14:textId="77777777" w:rsidR="00BC43C6" w:rsidRDefault="00BC43C6" w:rsidP="00BC43C6">
      <w:pPr>
        <w:pStyle w:val="NoSpacing"/>
        <w:rPr>
          <w:rFonts w:ascii="Times New Roman" w:hAnsi="Times New Roman"/>
          <w:sz w:val="24"/>
          <w:lang w:eastAsia="en-GB"/>
        </w:rPr>
      </w:pPr>
      <w:r>
        <w:rPr>
          <w:rStyle w:val="Strong"/>
        </w:rPr>
        <w:t>Revenue Leadership &amp; Growth</w:t>
      </w:r>
    </w:p>
    <w:p w14:paraId="4DCD1FC5" w14:textId="77777777" w:rsidR="00BC43C6" w:rsidRDefault="00BC43C6" w:rsidP="00BC43C6">
      <w:pPr>
        <w:pStyle w:val="NoSpacing"/>
        <w:numPr>
          <w:ilvl w:val="0"/>
          <w:numId w:val="40"/>
        </w:numPr>
      </w:pPr>
      <w:r>
        <w:t>Drive and deliver annual sales revenue in excess of £30m with a focus on double-digit growth.</w:t>
      </w:r>
    </w:p>
    <w:p w14:paraId="0DECD425" w14:textId="77777777" w:rsidR="000174E6" w:rsidRDefault="00BC43C6" w:rsidP="000174E6">
      <w:pPr>
        <w:pStyle w:val="NoSpacing"/>
        <w:numPr>
          <w:ilvl w:val="0"/>
          <w:numId w:val="40"/>
        </w:numPr>
      </w:pPr>
      <w:r>
        <w:t>Expand market share through new customer penetration and strategic account development.</w:t>
      </w:r>
    </w:p>
    <w:p w14:paraId="07A46B80" w14:textId="3BDC4FC4" w:rsidR="000174E6" w:rsidRPr="000174E6" w:rsidRDefault="000174E6" w:rsidP="000174E6">
      <w:pPr>
        <w:pStyle w:val="NoSpacing"/>
      </w:pPr>
      <w:r w:rsidRPr="000174E6">
        <w:rPr>
          <w:b/>
          <w:bCs/>
        </w:rPr>
        <w:t>Customer Definition &amp; Insight</w:t>
      </w:r>
    </w:p>
    <w:p w14:paraId="49BCCA0B" w14:textId="77777777" w:rsidR="000174E6" w:rsidRPr="000174E6" w:rsidRDefault="000174E6" w:rsidP="000174E6">
      <w:pPr>
        <w:pStyle w:val="NoSpacing"/>
        <w:numPr>
          <w:ilvl w:val="0"/>
          <w:numId w:val="52"/>
        </w:numPr>
      </w:pPr>
      <w:r w:rsidRPr="000174E6">
        <w:t>Define and continually refine the profile of RHG’s ideal customers, informed by data, market analysis, and ESG priorities.</w:t>
      </w:r>
    </w:p>
    <w:p w14:paraId="63D2F8E3" w14:textId="0C190DCB" w:rsidR="000174E6" w:rsidRDefault="000174E6" w:rsidP="002D2044">
      <w:pPr>
        <w:pStyle w:val="NoSpacing"/>
        <w:numPr>
          <w:ilvl w:val="0"/>
          <w:numId w:val="52"/>
        </w:numPr>
      </w:pPr>
      <w:r w:rsidRPr="000174E6">
        <w:t>Embed a customer-obsessed culture that anticipates needs, enhances experience, and creates measurable long-term value.</w:t>
      </w:r>
    </w:p>
    <w:p w14:paraId="2CE1E336" w14:textId="7985DDD7" w:rsidR="000174E6" w:rsidRDefault="004B7131" w:rsidP="002D2044">
      <w:pPr>
        <w:pStyle w:val="NoSpacing"/>
        <w:numPr>
          <w:ilvl w:val="0"/>
          <w:numId w:val="52"/>
        </w:numPr>
      </w:pPr>
      <w:r w:rsidRPr="004B7131">
        <w:t>Redefine the customer journey end-to-end, developing processes and leveraging new technologies to ensure RHG delivers a seamless, modern, and value-rich customer experience.</w:t>
      </w:r>
    </w:p>
    <w:p w14:paraId="6926D17D" w14:textId="77777777" w:rsidR="00BC43C6" w:rsidRDefault="00BC43C6" w:rsidP="00BC43C6">
      <w:pPr>
        <w:pStyle w:val="NoSpacing"/>
      </w:pPr>
      <w:r>
        <w:rPr>
          <w:rStyle w:val="Strong"/>
        </w:rPr>
        <w:t>Sales Management &amp; Performance</w:t>
      </w:r>
    </w:p>
    <w:p w14:paraId="113F8E17" w14:textId="77777777" w:rsidR="00BC43C6" w:rsidRDefault="00BC43C6" w:rsidP="00BC43C6">
      <w:pPr>
        <w:pStyle w:val="NoSpacing"/>
        <w:numPr>
          <w:ilvl w:val="0"/>
          <w:numId w:val="41"/>
        </w:numPr>
      </w:pPr>
      <w:r>
        <w:t>Lead and mentor Account &amp; Framework Directors, BDMs, and telesales colleagues to achieve stretch targets.</w:t>
      </w:r>
    </w:p>
    <w:p w14:paraId="4E3ACE7D" w14:textId="77777777" w:rsidR="00BC43C6" w:rsidRDefault="00BC43C6" w:rsidP="00BC43C6">
      <w:pPr>
        <w:pStyle w:val="NoSpacing"/>
        <w:numPr>
          <w:ilvl w:val="0"/>
          <w:numId w:val="41"/>
        </w:numPr>
      </w:pPr>
      <w:r>
        <w:t>Monitor and manage KPIs including average sale rates, conversion ratios, and revenue per employee.</w:t>
      </w:r>
    </w:p>
    <w:p w14:paraId="41106BD9" w14:textId="77777777" w:rsidR="00BC43C6" w:rsidRDefault="00BC43C6" w:rsidP="00BC43C6">
      <w:pPr>
        <w:pStyle w:val="NoSpacing"/>
      </w:pPr>
      <w:r>
        <w:rPr>
          <w:rStyle w:val="Strong"/>
        </w:rPr>
        <w:t>Strategic Customer Engagement</w:t>
      </w:r>
    </w:p>
    <w:p w14:paraId="2E0646E3" w14:textId="77777777" w:rsidR="00BC43C6" w:rsidRDefault="00BC43C6" w:rsidP="00BC43C6">
      <w:pPr>
        <w:pStyle w:val="NoSpacing"/>
        <w:numPr>
          <w:ilvl w:val="0"/>
          <w:numId w:val="42"/>
        </w:numPr>
      </w:pPr>
      <w:r>
        <w:t>Personally support the closure of high-value FM and enterprise-level deals.</w:t>
      </w:r>
    </w:p>
    <w:p w14:paraId="41DA5140" w14:textId="77777777" w:rsidR="00BC43C6" w:rsidRDefault="00BC43C6" w:rsidP="00BC43C6">
      <w:pPr>
        <w:pStyle w:val="NoSpacing"/>
        <w:numPr>
          <w:ilvl w:val="0"/>
          <w:numId w:val="42"/>
        </w:numPr>
      </w:pPr>
      <w:r>
        <w:t>Build and sustain long-term relationships with key decision-makers across FM providers, corporates, and strategic partners.</w:t>
      </w:r>
    </w:p>
    <w:p w14:paraId="6F6BD578" w14:textId="77777777" w:rsidR="00BC43C6" w:rsidRDefault="00BC43C6" w:rsidP="00BC43C6">
      <w:pPr>
        <w:pStyle w:val="NoSpacing"/>
      </w:pPr>
      <w:r>
        <w:rPr>
          <w:rStyle w:val="Strong"/>
        </w:rPr>
        <w:t>Operational &amp; Team Development</w:t>
      </w:r>
    </w:p>
    <w:p w14:paraId="16E958E7" w14:textId="77777777" w:rsidR="00BC43C6" w:rsidRDefault="00BC43C6" w:rsidP="00BC43C6">
      <w:pPr>
        <w:pStyle w:val="NoSpacing"/>
        <w:numPr>
          <w:ilvl w:val="0"/>
          <w:numId w:val="43"/>
        </w:numPr>
      </w:pPr>
      <w:r>
        <w:t>Implement robust succession planning, ensuring a pipeline of talent within the sales function.</w:t>
      </w:r>
    </w:p>
    <w:p w14:paraId="11045696" w14:textId="77777777" w:rsidR="00BC43C6" w:rsidRDefault="00BC43C6" w:rsidP="00BC43C6">
      <w:pPr>
        <w:pStyle w:val="NoSpacing"/>
        <w:numPr>
          <w:ilvl w:val="0"/>
          <w:numId w:val="43"/>
        </w:numPr>
      </w:pPr>
      <w:r>
        <w:t>Align sales structures and resources to meet current demands and future growth aspirations.</w:t>
      </w:r>
    </w:p>
    <w:p w14:paraId="6E7A6299" w14:textId="77777777" w:rsidR="00BC43C6" w:rsidRDefault="00BC43C6" w:rsidP="00BC43C6">
      <w:pPr>
        <w:pStyle w:val="NoSpacing"/>
      </w:pPr>
      <w:r>
        <w:rPr>
          <w:rStyle w:val="Strong"/>
        </w:rPr>
        <w:t>Financial Authority &amp; Governance</w:t>
      </w:r>
    </w:p>
    <w:p w14:paraId="68258AEE" w14:textId="77777777" w:rsidR="00BC43C6" w:rsidRDefault="00BC43C6" w:rsidP="00BC43C6">
      <w:pPr>
        <w:pStyle w:val="NoSpacing"/>
        <w:numPr>
          <w:ilvl w:val="0"/>
          <w:numId w:val="44"/>
        </w:numPr>
      </w:pPr>
      <w:r>
        <w:t>Approve and sign off works up to £250k, including flexible margin adjustments down to 0% where strategically appropriate.</w:t>
      </w:r>
    </w:p>
    <w:p w14:paraId="034FB657" w14:textId="77777777" w:rsidR="00BC43C6" w:rsidRDefault="00BC43C6" w:rsidP="00BC43C6">
      <w:pPr>
        <w:pStyle w:val="NoSpacing"/>
        <w:numPr>
          <w:ilvl w:val="0"/>
          <w:numId w:val="44"/>
        </w:numPr>
      </w:pPr>
      <w:r>
        <w:t>Ensure accurate forecasting, pipeline management, and margin accountability.</w:t>
      </w:r>
    </w:p>
    <w:p w14:paraId="2412CDF9" w14:textId="77777777" w:rsidR="00BC43C6" w:rsidRDefault="00BC43C6" w:rsidP="00BC43C6">
      <w:pPr>
        <w:pStyle w:val="NoSpacing"/>
      </w:pPr>
      <w:r>
        <w:rPr>
          <w:rStyle w:val="Strong"/>
        </w:rPr>
        <w:t>Cross-Group Collaboration</w:t>
      </w:r>
    </w:p>
    <w:p w14:paraId="00747CF0" w14:textId="77777777" w:rsidR="00BC43C6" w:rsidRDefault="00BC43C6" w:rsidP="00BC43C6">
      <w:pPr>
        <w:pStyle w:val="NoSpacing"/>
        <w:numPr>
          <w:ilvl w:val="0"/>
          <w:numId w:val="45"/>
        </w:numPr>
      </w:pPr>
      <w:r>
        <w:t>Collaborate closely with the Head of BD, Head of Life Sciences, Head of Workspace, and other Restore Group sales leaders.</w:t>
      </w:r>
    </w:p>
    <w:p w14:paraId="0FE9C581" w14:textId="77777777" w:rsidR="00BC43C6" w:rsidRDefault="00BC43C6" w:rsidP="00BC43C6">
      <w:pPr>
        <w:pStyle w:val="NoSpacing"/>
        <w:numPr>
          <w:ilvl w:val="0"/>
          <w:numId w:val="45"/>
        </w:numPr>
      </w:pPr>
      <w:r>
        <w:t>Actively participate in group sales events and drive cross-selling of services across the Restore portfolio.</w:t>
      </w:r>
    </w:p>
    <w:p w14:paraId="164A8FD4" w14:textId="77777777" w:rsidR="00BC43C6" w:rsidRDefault="00BC43C6" w:rsidP="00BC43C6">
      <w:pPr>
        <w:pStyle w:val="NoSpacing"/>
      </w:pPr>
      <w:r>
        <w:rPr>
          <w:rStyle w:val="Strong"/>
        </w:rPr>
        <w:t>Innovation &amp; Market Development</w:t>
      </w:r>
    </w:p>
    <w:p w14:paraId="457C6C34" w14:textId="77777777" w:rsidR="00BC43C6" w:rsidRDefault="00BC43C6" w:rsidP="00BC43C6">
      <w:pPr>
        <w:pStyle w:val="NoSpacing"/>
        <w:numPr>
          <w:ilvl w:val="0"/>
          <w:numId w:val="46"/>
        </w:numPr>
      </w:pPr>
      <w:r>
        <w:lastRenderedPageBreak/>
        <w:t>Deploy adaptive pricing strategies to respond to evolving customer and market demands.</w:t>
      </w:r>
    </w:p>
    <w:p w14:paraId="514FE137" w14:textId="77777777" w:rsidR="00BC43C6" w:rsidRDefault="00BC43C6" w:rsidP="00BC43C6">
      <w:pPr>
        <w:pStyle w:val="NoSpacing"/>
        <w:numPr>
          <w:ilvl w:val="0"/>
          <w:numId w:val="46"/>
        </w:numPr>
      </w:pPr>
      <w:r>
        <w:t>Translate customer insights into enhanced sales journeys, digital engagement, and measurable value creation.</w:t>
      </w:r>
    </w:p>
    <w:p w14:paraId="68D8A02F" w14:textId="77777777" w:rsidR="00965446" w:rsidRPr="00965446" w:rsidRDefault="00965446" w:rsidP="00BC43C6">
      <w:pPr>
        <w:ind w:left="644"/>
        <w:rPr>
          <w:szCs w:val="22"/>
          <w:lang w:val="en-US"/>
        </w:rPr>
      </w:pPr>
    </w:p>
    <w:p w14:paraId="598613BF" w14:textId="77777777" w:rsidR="00965446" w:rsidRDefault="00965446">
      <w:pPr>
        <w:rPr>
          <w:szCs w:val="22"/>
          <w:lang w:val="en-US"/>
        </w:rPr>
      </w:pPr>
    </w:p>
    <w:p w14:paraId="07B07D14" w14:textId="77777777" w:rsidR="00965446" w:rsidRDefault="00965446" w:rsidP="00965446">
      <w:pPr>
        <w:pStyle w:val="BodyText3"/>
        <w:rPr>
          <w:b/>
          <w:szCs w:val="22"/>
          <w:u w:val="single"/>
        </w:rPr>
      </w:pPr>
      <w:r w:rsidRPr="00965446">
        <w:rPr>
          <w:b/>
          <w:szCs w:val="22"/>
          <w:u w:val="single"/>
        </w:rPr>
        <w:t>SKILLS</w:t>
      </w:r>
      <w:r w:rsidR="008825D2">
        <w:rPr>
          <w:b/>
          <w:szCs w:val="22"/>
          <w:u w:val="single"/>
        </w:rPr>
        <w:t xml:space="preserve">, </w:t>
      </w:r>
      <w:r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Pr="00965446">
        <w:rPr>
          <w:b/>
          <w:szCs w:val="22"/>
          <w:u w:val="single"/>
        </w:rPr>
        <w:t>REQUIRED</w:t>
      </w:r>
    </w:p>
    <w:p w14:paraId="6B963557" w14:textId="77777777" w:rsidR="00EA5E61" w:rsidRPr="00EA5E61" w:rsidRDefault="00EA5E61" w:rsidP="00EA5E61">
      <w:pPr>
        <w:pStyle w:val="NormalWeb"/>
        <w:rPr>
          <w:rFonts w:ascii="Arial" w:hAnsi="Arial" w:cs="Arial"/>
          <w:sz w:val="22"/>
          <w:szCs w:val="22"/>
        </w:rPr>
      </w:pPr>
      <w:r w:rsidRPr="00EA5E61">
        <w:rPr>
          <w:rStyle w:val="Strong"/>
          <w:rFonts w:ascii="Arial" w:hAnsi="Arial" w:cs="Arial"/>
          <w:sz w:val="22"/>
          <w:szCs w:val="22"/>
        </w:rPr>
        <w:t>Essential</w:t>
      </w:r>
    </w:p>
    <w:p w14:paraId="7C8932FA" w14:textId="77777777" w:rsidR="00EA5E61" w:rsidRPr="00EA5E61" w:rsidRDefault="00EA5E61" w:rsidP="00EA5E61">
      <w:pPr>
        <w:pStyle w:val="NormalWeb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EA5E61">
        <w:rPr>
          <w:rFonts w:ascii="Arial" w:hAnsi="Arial" w:cs="Arial"/>
          <w:sz w:val="22"/>
          <w:szCs w:val="22"/>
        </w:rPr>
        <w:t>Proven track record of delivering exponential growth in B2B markets.</w:t>
      </w:r>
    </w:p>
    <w:p w14:paraId="3675A213" w14:textId="77777777" w:rsidR="00EA5E61" w:rsidRPr="00EA5E61" w:rsidRDefault="00EA5E61" w:rsidP="00EA5E61">
      <w:pPr>
        <w:pStyle w:val="NormalWeb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EA5E61">
        <w:rPr>
          <w:rFonts w:ascii="Arial" w:hAnsi="Arial" w:cs="Arial"/>
          <w:sz w:val="22"/>
          <w:szCs w:val="22"/>
        </w:rPr>
        <w:t>Demonstrated success in converting and retaining key customers.</w:t>
      </w:r>
    </w:p>
    <w:p w14:paraId="59D7731D" w14:textId="77777777" w:rsidR="00EA5E61" w:rsidRPr="00EA5E61" w:rsidRDefault="00EA5E61" w:rsidP="00EA5E61">
      <w:pPr>
        <w:pStyle w:val="NormalWeb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EA5E61">
        <w:rPr>
          <w:rFonts w:ascii="Arial" w:hAnsi="Arial" w:cs="Arial"/>
          <w:sz w:val="22"/>
          <w:szCs w:val="22"/>
        </w:rPr>
        <w:t>Ability to transform relationships into measurable business value.</w:t>
      </w:r>
    </w:p>
    <w:p w14:paraId="396812ED" w14:textId="77777777" w:rsidR="00EA5E61" w:rsidRPr="00EA5E61" w:rsidRDefault="00EA5E61" w:rsidP="00EA5E61">
      <w:pPr>
        <w:pStyle w:val="NormalWeb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EA5E61">
        <w:rPr>
          <w:rFonts w:ascii="Arial" w:hAnsi="Arial" w:cs="Arial"/>
          <w:sz w:val="22"/>
          <w:szCs w:val="22"/>
        </w:rPr>
        <w:t>Strong leadership credentials with experience building, coaching, and scaling high-performance teams.</w:t>
      </w:r>
    </w:p>
    <w:p w14:paraId="68AADD72" w14:textId="77777777" w:rsidR="00EA5E61" w:rsidRPr="00EA5E61" w:rsidRDefault="00EA5E61" w:rsidP="00EA5E61">
      <w:pPr>
        <w:pStyle w:val="NormalWeb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EA5E61">
        <w:rPr>
          <w:rFonts w:ascii="Arial" w:hAnsi="Arial" w:cs="Arial"/>
          <w:sz w:val="22"/>
          <w:szCs w:val="22"/>
        </w:rPr>
        <w:t>Expertise in adaptive pricing, customer journey mapping, and digital sales enablement.</w:t>
      </w:r>
    </w:p>
    <w:p w14:paraId="7DFE45F6" w14:textId="18A8C3F1" w:rsidR="00EA5E61" w:rsidRPr="00EA5E61" w:rsidRDefault="00EA5E61" w:rsidP="00EA5E61">
      <w:pPr>
        <w:pStyle w:val="NormalWeb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EA5E61">
        <w:rPr>
          <w:rFonts w:ascii="Arial" w:hAnsi="Arial" w:cs="Arial"/>
          <w:sz w:val="22"/>
          <w:szCs w:val="22"/>
        </w:rPr>
        <w:t>Commercial acumen with responsibility for £</w:t>
      </w:r>
      <w:r>
        <w:rPr>
          <w:rFonts w:ascii="Arial" w:hAnsi="Arial" w:cs="Arial"/>
          <w:sz w:val="22"/>
          <w:szCs w:val="22"/>
        </w:rPr>
        <w:t>3</w:t>
      </w:r>
      <w:r w:rsidRPr="00EA5E61">
        <w:rPr>
          <w:rFonts w:ascii="Arial" w:hAnsi="Arial" w:cs="Arial"/>
          <w:sz w:val="22"/>
          <w:szCs w:val="22"/>
        </w:rPr>
        <w:t>0m+ portfolios.</w:t>
      </w:r>
    </w:p>
    <w:p w14:paraId="1ECEEF9F" w14:textId="77777777" w:rsidR="00EA5E61" w:rsidRPr="00EA5E61" w:rsidRDefault="00EA5E61" w:rsidP="00EA5E61">
      <w:pPr>
        <w:pStyle w:val="NormalWeb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EA5E61">
        <w:rPr>
          <w:rFonts w:ascii="Arial" w:hAnsi="Arial" w:cs="Arial"/>
          <w:sz w:val="22"/>
          <w:szCs w:val="22"/>
        </w:rPr>
        <w:t>Up-to-date awareness of workplace trends, social norms, and evolving customer expectations.</w:t>
      </w:r>
    </w:p>
    <w:p w14:paraId="03CB66FB" w14:textId="77777777" w:rsidR="00EA5E61" w:rsidRPr="00EA5E61" w:rsidRDefault="00EA5E61" w:rsidP="00EA5E61">
      <w:pPr>
        <w:pStyle w:val="NormalWeb"/>
        <w:rPr>
          <w:rFonts w:ascii="Arial" w:hAnsi="Arial" w:cs="Arial"/>
          <w:sz w:val="22"/>
          <w:szCs w:val="22"/>
        </w:rPr>
      </w:pPr>
      <w:r w:rsidRPr="00EA5E61">
        <w:rPr>
          <w:rStyle w:val="Strong"/>
          <w:rFonts w:ascii="Arial" w:hAnsi="Arial" w:cs="Arial"/>
          <w:sz w:val="22"/>
          <w:szCs w:val="22"/>
        </w:rPr>
        <w:t>Desirable</w:t>
      </w:r>
    </w:p>
    <w:p w14:paraId="2D3A51D9" w14:textId="77777777" w:rsidR="00EA5E61" w:rsidRPr="00EA5E61" w:rsidRDefault="00EA5E61" w:rsidP="00EA5E61">
      <w:pPr>
        <w:pStyle w:val="NormalWeb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A5E61">
        <w:rPr>
          <w:rFonts w:ascii="Arial" w:hAnsi="Arial" w:cs="Arial"/>
          <w:sz w:val="22"/>
          <w:szCs w:val="22"/>
        </w:rPr>
        <w:t>Experience in relocation, logistics, or workplace transformation sectors.</w:t>
      </w:r>
    </w:p>
    <w:p w14:paraId="3162C12F" w14:textId="77777777" w:rsidR="00EA5E61" w:rsidRPr="00EA5E61" w:rsidRDefault="00EA5E61" w:rsidP="00EA5E61">
      <w:pPr>
        <w:pStyle w:val="NormalWeb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A5E61">
        <w:rPr>
          <w:rFonts w:ascii="Arial" w:hAnsi="Arial" w:cs="Arial"/>
          <w:sz w:val="22"/>
          <w:szCs w:val="22"/>
        </w:rPr>
        <w:t>Familiarity with FM procurement models and frameworks.</w:t>
      </w:r>
    </w:p>
    <w:p w14:paraId="3499E943" w14:textId="77777777" w:rsidR="00EA5E61" w:rsidRPr="00EA5E61" w:rsidRDefault="00EA5E61" w:rsidP="00EA5E61">
      <w:pPr>
        <w:pStyle w:val="NormalWeb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EA5E61">
        <w:rPr>
          <w:rFonts w:ascii="Arial" w:hAnsi="Arial" w:cs="Arial"/>
          <w:sz w:val="22"/>
          <w:szCs w:val="22"/>
        </w:rPr>
        <w:t>Previous involvement in ESG-linked or sustainability-driven sales strategies.</w:t>
      </w:r>
    </w:p>
    <w:p w14:paraId="05535234" w14:textId="77777777" w:rsidR="008825D2" w:rsidRDefault="008825D2" w:rsidP="002C61FD">
      <w:pPr>
        <w:pStyle w:val="BodyText3"/>
        <w:rPr>
          <w:szCs w:val="22"/>
        </w:rPr>
      </w:pPr>
    </w:p>
    <w:p w14:paraId="68854F08" w14:textId="77777777" w:rsidR="008825D2" w:rsidRDefault="008825D2" w:rsidP="008825D2">
      <w:pPr>
        <w:pStyle w:val="BodyText3"/>
        <w:rPr>
          <w:szCs w:val="22"/>
        </w:rPr>
      </w:pPr>
      <w:r>
        <w:rPr>
          <w:b/>
          <w:szCs w:val="22"/>
          <w:u w:val="single"/>
        </w:rPr>
        <w:t>OTHER INFORMATION</w:t>
      </w:r>
    </w:p>
    <w:p w14:paraId="5D35E44F" w14:textId="77777777" w:rsidR="008825D2" w:rsidRPr="00DA4B08" w:rsidRDefault="008825D2" w:rsidP="008825D2">
      <w:pPr>
        <w:pStyle w:val="BodyText3"/>
        <w:rPr>
          <w:szCs w:val="22"/>
        </w:rPr>
      </w:pPr>
    </w:p>
    <w:p w14:paraId="2A90038F" w14:textId="158C082E" w:rsidR="00EA5E61" w:rsidRPr="00EA5E61" w:rsidRDefault="00EA5E61" w:rsidP="00EA5E61">
      <w:pPr>
        <w:pStyle w:val="NoSpacing"/>
        <w:numPr>
          <w:ilvl w:val="0"/>
          <w:numId w:val="49"/>
        </w:numPr>
        <w:rPr>
          <w:rFonts w:cs="Arial"/>
          <w:sz w:val="24"/>
          <w:lang w:eastAsia="en-GB"/>
        </w:rPr>
      </w:pPr>
      <w:r w:rsidRPr="00EA5E61">
        <w:rPr>
          <w:rFonts w:cs="Arial"/>
        </w:rPr>
        <w:t>Expected to travel regularly across the UK, with occasional overnight stays.</w:t>
      </w:r>
    </w:p>
    <w:p w14:paraId="71E5405D" w14:textId="18D1CEC8" w:rsidR="00EA5E61" w:rsidRPr="00EA5E61" w:rsidRDefault="00EA5E61" w:rsidP="00EA5E61">
      <w:pPr>
        <w:pStyle w:val="NoSpacing"/>
        <w:numPr>
          <w:ilvl w:val="0"/>
          <w:numId w:val="49"/>
        </w:numPr>
        <w:rPr>
          <w:rFonts w:cs="Arial"/>
        </w:rPr>
      </w:pPr>
      <w:r w:rsidRPr="00EA5E61">
        <w:rPr>
          <w:rFonts w:cs="Arial"/>
        </w:rPr>
        <w:t>Attendance at Restore Group sales events and leadership forums required.</w:t>
      </w:r>
    </w:p>
    <w:p w14:paraId="02E33191" w14:textId="60DC1D2B" w:rsidR="00EA5E61" w:rsidRPr="00EA5E61" w:rsidRDefault="00EA5E61" w:rsidP="00EA5E61">
      <w:pPr>
        <w:pStyle w:val="NoSpacing"/>
        <w:numPr>
          <w:ilvl w:val="0"/>
          <w:numId w:val="49"/>
        </w:numPr>
        <w:rPr>
          <w:rFonts w:cs="Arial"/>
        </w:rPr>
      </w:pPr>
      <w:r>
        <w:rPr>
          <w:rFonts w:cs="Arial"/>
        </w:rPr>
        <w:t>F</w:t>
      </w:r>
      <w:r w:rsidRPr="00EA5E61">
        <w:rPr>
          <w:rFonts w:cs="Arial"/>
        </w:rPr>
        <w:t>lexibility to support major customer transitions</w:t>
      </w:r>
      <w:r w:rsidR="00C5777C">
        <w:rPr>
          <w:rFonts w:cs="Arial"/>
        </w:rPr>
        <w:t xml:space="preserve"> and netwroking</w:t>
      </w:r>
      <w:r w:rsidRPr="00EA5E61">
        <w:rPr>
          <w:rFonts w:cs="Arial"/>
        </w:rPr>
        <w:t>, often outside of core working hours.</w:t>
      </w:r>
    </w:p>
    <w:p w14:paraId="5BD98E22" w14:textId="77777777" w:rsidR="00EA5E61" w:rsidRDefault="00EA5E61" w:rsidP="00EA5E61">
      <w:pPr>
        <w:pStyle w:val="NoSpacing"/>
      </w:pPr>
    </w:p>
    <w:p w14:paraId="66F38D79" w14:textId="77777777" w:rsidR="00EA2E14" w:rsidRPr="00EE47BE" w:rsidRDefault="00EE47BE" w:rsidP="00EE47BE">
      <w:pPr>
        <w:pStyle w:val="BodyText3"/>
        <w:rPr>
          <w:b/>
          <w:szCs w:val="22"/>
          <w:u w:val="single"/>
        </w:rPr>
      </w:pPr>
      <w:r w:rsidRPr="00EE47BE">
        <w:rPr>
          <w:b/>
          <w:szCs w:val="22"/>
          <w:u w:val="single"/>
        </w:rPr>
        <w:t>COMPLIANCE RESPONSIBILITIES</w:t>
      </w:r>
    </w:p>
    <w:p w14:paraId="288752EB" w14:textId="77777777" w:rsidR="00EA2E14" w:rsidRPr="00874AD7" w:rsidRDefault="00EA2E14" w:rsidP="00EA2E14"/>
    <w:p w14:paraId="7194F0B8" w14:textId="7E520D93" w:rsidR="006A2C51" w:rsidRPr="006A2C51" w:rsidRDefault="006A2C51" w:rsidP="006A2C51">
      <w:pPr>
        <w:pStyle w:val="BodyText3"/>
        <w:numPr>
          <w:ilvl w:val="0"/>
          <w:numId w:val="50"/>
        </w:numPr>
      </w:pPr>
      <w:r w:rsidRPr="006A2C51">
        <w:t>Adhere to all Company Policies and Procedures contained in the Codes of Conduct, Information Security, Environmental, Health &amp; Safety, and Quality Management Systems.</w:t>
      </w:r>
    </w:p>
    <w:p w14:paraId="79E3C537" w14:textId="15832685" w:rsidR="006A2C51" w:rsidRPr="006A2C51" w:rsidRDefault="006A2C51" w:rsidP="006A2C51">
      <w:pPr>
        <w:pStyle w:val="BodyText3"/>
        <w:numPr>
          <w:ilvl w:val="0"/>
          <w:numId w:val="50"/>
        </w:numPr>
      </w:pPr>
      <w:r w:rsidRPr="006A2C51">
        <w:t>Champion ESG principles, including promoting Restore’s cross-selling sustainability services.</w:t>
      </w:r>
    </w:p>
    <w:p w14:paraId="3211D148" w14:textId="754121FA" w:rsidR="006A2C51" w:rsidRPr="006A2C51" w:rsidRDefault="006A2C51" w:rsidP="006A2C51">
      <w:pPr>
        <w:pStyle w:val="BodyText3"/>
        <w:numPr>
          <w:ilvl w:val="0"/>
          <w:numId w:val="50"/>
        </w:numPr>
      </w:pPr>
      <w:r w:rsidRPr="006A2C51">
        <w:t>Report any incidents related to Health &amp; Safety, Quality, Information Security, Environmental, or Business Continuity to the line manager.</w:t>
      </w:r>
    </w:p>
    <w:p w14:paraId="70968C32" w14:textId="3D7C64DC" w:rsidR="006A2C51" w:rsidRPr="006A2C51" w:rsidRDefault="006A2C51" w:rsidP="006A2C51">
      <w:pPr>
        <w:pStyle w:val="BodyText3"/>
        <w:numPr>
          <w:ilvl w:val="0"/>
          <w:numId w:val="50"/>
        </w:numPr>
      </w:pPr>
      <w:r w:rsidRPr="006A2C51">
        <w:t>Support and train sales colleagues to ensure compliance with Restore Group standards.</w:t>
      </w:r>
    </w:p>
    <w:p w14:paraId="0C8AB642" w14:textId="77777777" w:rsidR="00944C67" w:rsidRDefault="00944C67" w:rsidP="00944C67">
      <w:pPr>
        <w:pStyle w:val="BodyText3"/>
        <w:rPr>
          <w:b/>
          <w:szCs w:val="22"/>
          <w:u w:val="single"/>
        </w:rPr>
      </w:pPr>
    </w:p>
    <w:p w14:paraId="407EAE42" w14:textId="7BFC7B76" w:rsidR="00944C67" w:rsidRDefault="00944C67" w:rsidP="00944C67">
      <w:pPr>
        <w:pStyle w:val="BodyText3"/>
      </w:pPr>
      <w:r w:rsidRPr="00965446">
        <w:rPr>
          <w:b/>
          <w:szCs w:val="22"/>
          <w:u w:val="single"/>
        </w:rPr>
        <w:t>DECISION MAKING AUTHORITY AND CONTROL</w:t>
      </w:r>
      <w:r w:rsidRPr="002C61FD">
        <w:t xml:space="preserve"> </w:t>
      </w:r>
    </w:p>
    <w:p w14:paraId="5682F189" w14:textId="2662E32F" w:rsidR="00190601" w:rsidRPr="00190601" w:rsidRDefault="00190601" w:rsidP="00190601">
      <w:pPr>
        <w:pStyle w:val="NormalWeb"/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</w:t>
      </w:r>
      <w:r w:rsidRPr="00190601">
        <w:rPr>
          <w:rFonts w:ascii="Arial" w:hAnsi="Arial" w:cs="Arial"/>
          <w:sz w:val="22"/>
          <w:szCs w:val="22"/>
        </w:rPr>
        <w:t>gn-off authority for contracts and projects up to £250k.</w:t>
      </w:r>
    </w:p>
    <w:p w14:paraId="7878F19A" w14:textId="7C8151D9" w:rsidR="00190601" w:rsidRPr="00190601" w:rsidRDefault="00190601" w:rsidP="00190601">
      <w:pPr>
        <w:pStyle w:val="NormalWeb"/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190601">
        <w:rPr>
          <w:rFonts w:ascii="Arial" w:hAnsi="Arial" w:cs="Arial"/>
          <w:sz w:val="22"/>
          <w:szCs w:val="22"/>
        </w:rPr>
        <w:t>Margin flexibility down to 0% when strategically justified.</w:t>
      </w:r>
    </w:p>
    <w:p w14:paraId="52D9A32B" w14:textId="0D109AD7" w:rsidR="00190601" w:rsidRPr="00190601" w:rsidRDefault="00190601" w:rsidP="00190601">
      <w:pPr>
        <w:pStyle w:val="NormalWeb"/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190601">
        <w:rPr>
          <w:rFonts w:ascii="Arial" w:hAnsi="Arial" w:cs="Arial"/>
          <w:sz w:val="22"/>
          <w:szCs w:val="22"/>
        </w:rPr>
        <w:t>Input into group-wide sales strategy and pricing models.</w:t>
      </w:r>
    </w:p>
    <w:p w14:paraId="53CDB184" w14:textId="77777777" w:rsidR="00190601" w:rsidRPr="002C61FD" w:rsidRDefault="00190601" w:rsidP="00944C67">
      <w:pPr>
        <w:pStyle w:val="BodyText3"/>
        <w:rPr>
          <w:b/>
          <w:color w:val="FF0000"/>
          <w:szCs w:val="22"/>
        </w:rPr>
      </w:pPr>
    </w:p>
    <w:p w14:paraId="56F0013A" w14:textId="77777777" w:rsidR="00911E72" w:rsidRDefault="00911E72" w:rsidP="00911E72">
      <w:pPr>
        <w:pBdr>
          <w:bottom w:val="single" w:sz="4" w:space="1" w:color="auto"/>
        </w:pBdr>
        <w:rPr>
          <w:rFonts w:cs="Arial"/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71C0445B" w14:textId="77777777" w:rsidTr="001C6ACA">
        <w:trPr>
          <w:trHeight w:val="2236"/>
        </w:trPr>
        <w:tc>
          <w:tcPr>
            <w:tcW w:w="4763" w:type="dxa"/>
          </w:tcPr>
          <w:p w14:paraId="0EF75AFB" w14:textId="77777777" w:rsidR="00874AD7" w:rsidRDefault="00874AD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426A0A61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791CF1B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6673034D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55295C9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2C4920AE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56167DE3" w14:textId="77777777" w:rsidR="00874AD7" w:rsidRDefault="00874AD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</w:p>
          <w:p w14:paraId="38F79B15" w14:textId="77777777" w:rsidR="00190601" w:rsidRDefault="00190601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37E83E2A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63A59CC9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637CA874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40575763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780B5DA0" w14:textId="77777777" w:rsidR="007E364E" w:rsidRDefault="007E364E">
      <w:pPr>
        <w:jc w:val="both"/>
        <w:rPr>
          <w:rFonts w:cs="Arial"/>
          <w:szCs w:val="22"/>
          <w:lang w:val="en-US"/>
        </w:rPr>
      </w:pPr>
    </w:p>
    <w:p w14:paraId="3324C904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p w14:paraId="16B57612" w14:textId="56D6184C" w:rsidR="004F1E68" w:rsidRPr="004F1E68" w:rsidRDefault="002B57E1" w:rsidP="00110350">
      <w:pPr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>The company reserve the right to amend or update this job description as the demands of the business develop.</w:t>
      </w:r>
      <w:r w:rsidR="00456663">
        <w:rPr>
          <w:rFonts w:cs="Arial"/>
          <w:b/>
          <w:szCs w:val="22"/>
          <w:lang w:val="en-US"/>
        </w:rPr>
        <w:t xml:space="preserve"> A copy of the s</w:t>
      </w:r>
      <w:r w:rsidR="004F1E68" w:rsidRPr="004F1E68">
        <w:rPr>
          <w:rFonts w:cs="Arial"/>
          <w:b/>
          <w:szCs w:val="22"/>
          <w:lang w:val="en-US"/>
        </w:rPr>
        <w:t xml:space="preserve">igned </w:t>
      </w:r>
      <w:r w:rsidR="00456663">
        <w:rPr>
          <w:rFonts w:cs="Arial"/>
          <w:b/>
          <w:szCs w:val="22"/>
          <w:lang w:val="en-US"/>
        </w:rPr>
        <w:t>j</w:t>
      </w:r>
      <w:r w:rsidR="004F1E68" w:rsidRPr="004F1E68">
        <w:rPr>
          <w:rFonts w:cs="Arial"/>
          <w:b/>
          <w:szCs w:val="22"/>
          <w:lang w:val="en-US"/>
        </w:rPr>
        <w:t xml:space="preserve">ob </w:t>
      </w:r>
      <w:r w:rsidR="00456663">
        <w:rPr>
          <w:rFonts w:cs="Arial"/>
          <w:b/>
          <w:szCs w:val="22"/>
          <w:lang w:val="en-US"/>
        </w:rPr>
        <w:t>d</w:t>
      </w:r>
      <w:r w:rsidR="004F1E68" w:rsidRPr="004F1E68">
        <w:rPr>
          <w:rFonts w:cs="Arial"/>
          <w:b/>
          <w:szCs w:val="22"/>
          <w:lang w:val="en-US"/>
        </w:rPr>
        <w:t xml:space="preserve">escription </w:t>
      </w:r>
      <w:r w:rsidR="00456663">
        <w:rPr>
          <w:rFonts w:cs="Arial"/>
          <w:b/>
          <w:szCs w:val="22"/>
          <w:lang w:val="en-US"/>
        </w:rPr>
        <w:t xml:space="preserve">should be </w:t>
      </w:r>
      <w:r w:rsidR="004F1E68" w:rsidRPr="004F1E68">
        <w:rPr>
          <w:rFonts w:cs="Arial"/>
          <w:b/>
          <w:szCs w:val="22"/>
          <w:lang w:val="en-US"/>
        </w:rPr>
        <w:t xml:space="preserve">returned to </w:t>
      </w:r>
      <w:r w:rsidR="00110350">
        <w:rPr>
          <w:rFonts w:cs="Arial"/>
          <w:b/>
          <w:szCs w:val="22"/>
          <w:lang w:val="en-US"/>
        </w:rPr>
        <w:t>the</w:t>
      </w:r>
      <w:r w:rsidR="00456663">
        <w:rPr>
          <w:rFonts w:cs="Arial"/>
          <w:b/>
          <w:szCs w:val="22"/>
          <w:lang w:val="en-US"/>
        </w:rPr>
        <w:t xml:space="preserve"> People </w:t>
      </w:r>
      <w:r w:rsidR="00110350">
        <w:rPr>
          <w:rFonts w:cs="Arial"/>
          <w:b/>
          <w:szCs w:val="22"/>
          <w:lang w:val="en-US"/>
        </w:rPr>
        <w:t xml:space="preserve">Services </w:t>
      </w:r>
      <w:r w:rsidR="00456663">
        <w:rPr>
          <w:rFonts w:cs="Arial"/>
          <w:b/>
          <w:szCs w:val="22"/>
          <w:lang w:val="en-US"/>
        </w:rPr>
        <w:t>Team</w:t>
      </w:r>
      <w:r w:rsidR="00110350">
        <w:rPr>
          <w:rFonts w:cs="Arial"/>
          <w:b/>
          <w:szCs w:val="22"/>
          <w:lang w:val="en-US"/>
        </w:rPr>
        <w:t xml:space="preserve"> via the Helpdesk by raising a query using the following link </w:t>
      </w:r>
      <w:hyperlink r:id="rId10" w:history="1">
        <w:r w:rsidR="00110350" w:rsidRPr="00A71591">
          <w:rPr>
            <w:rStyle w:val="Hyperlink"/>
            <w:rFonts w:cs="Arial"/>
            <w:b/>
            <w:szCs w:val="22"/>
            <w:lang w:val="en-US"/>
          </w:rPr>
          <w:t>https://peopleservices.restoreplc.com/support/tickets/new</w:t>
        </w:r>
      </w:hyperlink>
      <w:r w:rsidR="00110350">
        <w:rPr>
          <w:rFonts w:cs="Arial"/>
          <w:b/>
          <w:szCs w:val="22"/>
          <w:lang w:val="en-US"/>
        </w:rPr>
        <w:t xml:space="preserve"> </w:t>
      </w:r>
      <w:r w:rsidR="00456663">
        <w:rPr>
          <w:rFonts w:cs="Arial"/>
          <w:b/>
          <w:szCs w:val="22"/>
          <w:lang w:val="en-US"/>
        </w:rPr>
        <w:t xml:space="preserve">. </w:t>
      </w:r>
    </w:p>
    <w:sectPr w:rsidR="004F1E68" w:rsidRPr="004F1E68" w:rsidSect="00874AD7">
      <w:headerReference w:type="default" r:id="rId11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FE71" w14:textId="77777777" w:rsidR="00514DBC" w:rsidRDefault="00514DBC">
      <w:r>
        <w:separator/>
      </w:r>
    </w:p>
  </w:endnote>
  <w:endnote w:type="continuationSeparator" w:id="0">
    <w:p w14:paraId="44B3CAE3" w14:textId="77777777" w:rsidR="00514DBC" w:rsidRDefault="0051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F325D" w14:textId="77777777" w:rsidR="00514DBC" w:rsidRDefault="00514DBC">
      <w:r>
        <w:separator/>
      </w:r>
    </w:p>
  </w:footnote>
  <w:footnote w:type="continuationSeparator" w:id="0">
    <w:p w14:paraId="01528717" w14:textId="77777777" w:rsidR="00514DBC" w:rsidRDefault="0051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BE84" w14:textId="77777777" w:rsidR="002B57E1" w:rsidRDefault="002B57E1" w:rsidP="00427E52">
    <w:pPr>
      <w:tabs>
        <w:tab w:val="right" w:pos="9923"/>
      </w:tabs>
      <w:ind w:left="-284" w:right="-238" w:hanging="850"/>
      <w:jc w:val="center"/>
      <w:rPr>
        <w:rFonts w:cs="Arial"/>
        <w:color w:val="808080"/>
        <w:sz w:val="20"/>
      </w:rPr>
    </w:pPr>
    <w:r>
      <w:object w:dxaOrig="18890" w:dyaOrig="3664" w14:anchorId="5DD2D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85pt;height:108.85pt">
          <v:imagedata r:id="rId1" o:title=""/>
        </v:shape>
        <o:OLEObject Type="Embed" ProgID="Visio.Drawing.11" ShapeID="_x0000_i1025" DrawAspect="Content" ObjectID="_1816164378" r:id="rId2"/>
      </w:object>
    </w:r>
    <w:r w:rsidR="001E3715" w:rsidRPr="00427E52">
      <w:rPr>
        <w:rFonts w:ascii="Museo 300" w:hAnsi="Museo 300" w:cs="Arial"/>
        <w:color w:val="808080"/>
        <w:sz w:val="20"/>
      </w:rPr>
      <w:t>PLC-</w:t>
    </w:r>
    <w:r w:rsidRPr="00427E52">
      <w:rPr>
        <w:rFonts w:ascii="Museo 300" w:hAnsi="Museo 300" w:cs="Arial"/>
        <w:color w:val="808080"/>
        <w:sz w:val="20"/>
      </w:rPr>
      <w:t>Form-0</w:t>
    </w:r>
    <w:r w:rsidR="001E3715" w:rsidRPr="00427E52">
      <w:rPr>
        <w:rFonts w:ascii="Museo 300" w:hAnsi="Museo 300" w:cs="Arial"/>
        <w:color w:val="808080"/>
        <w:sz w:val="20"/>
      </w:rPr>
      <w:t>03</w:t>
    </w:r>
    <w:r w:rsidRPr="00427E52">
      <w:rPr>
        <w:rFonts w:ascii="Museo 300" w:hAnsi="Museo 300" w:cs="Arial"/>
        <w:color w:val="808080"/>
        <w:sz w:val="20"/>
      </w:rPr>
      <w:t xml:space="preserve"> Job Description Template</w:t>
    </w:r>
    <w:r w:rsidRPr="00427E52">
      <w:rPr>
        <w:rFonts w:ascii="Museo 300" w:hAnsi="Museo 300" w:cs="Arial"/>
        <w:color w:val="808080"/>
        <w:sz w:val="20"/>
      </w:rPr>
      <w:tab/>
      <w:t>Security Classification: Internal</w:t>
    </w:r>
  </w:p>
  <w:p w14:paraId="72B8A28B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398"/>
    <w:multiLevelType w:val="multilevel"/>
    <w:tmpl w:val="6F6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61572"/>
    <w:multiLevelType w:val="multilevel"/>
    <w:tmpl w:val="C1427D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A56B7"/>
    <w:multiLevelType w:val="hybridMultilevel"/>
    <w:tmpl w:val="D2663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2348"/>
    <w:multiLevelType w:val="multilevel"/>
    <w:tmpl w:val="7F5C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F95EB3"/>
    <w:multiLevelType w:val="multilevel"/>
    <w:tmpl w:val="8424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6E776A"/>
    <w:multiLevelType w:val="hybridMultilevel"/>
    <w:tmpl w:val="007A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06192"/>
    <w:multiLevelType w:val="multilevel"/>
    <w:tmpl w:val="F65CF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37890"/>
    <w:multiLevelType w:val="multilevel"/>
    <w:tmpl w:val="13B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5666F"/>
    <w:multiLevelType w:val="hybridMultilevel"/>
    <w:tmpl w:val="0A7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04696"/>
    <w:multiLevelType w:val="multilevel"/>
    <w:tmpl w:val="59F8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DD300C"/>
    <w:multiLevelType w:val="multilevel"/>
    <w:tmpl w:val="EF16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E2205"/>
    <w:multiLevelType w:val="multilevel"/>
    <w:tmpl w:val="B192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623D9"/>
    <w:multiLevelType w:val="hybridMultilevel"/>
    <w:tmpl w:val="E96ED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24535"/>
    <w:multiLevelType w:val="hybridMultilevel"/>
    <w:tmpl w:val="90E6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A4F0A"/>
    <w:multiLevelType w:val="multilevel"/>
    <w:tmpl w:val="CB5660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C3EFE"/>
    <w:multiLevelType w:val="multilevel"/>
    <w:tmpl w:val="927C0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EF5F92"/>
    <w:multiLevelType w:val="multilevel"/>
    <w:tmpl w:val="7F2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749DF"/>
    <w:multiLevelType w:val="hybridMultilevel"/>
    <w:tmpl w:val="67FA4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F00C35"/>
    <w:multiLevelType w:val="multilevel"/>
    <w:tmpl w:val="DBAE3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6D6467"/>
    <w:multiLevelType w:val="multilevel"/>
    <w:tmpl w:val="0344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EF64FB1"/>
    <w:multiLevelType w:val="multilevel"/>
    <w:tmpl w:val="FF26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98796F"/>
    <w:multiLevelType w:val="hybridMultilevel"/>
    <w:tmpl w:val="EF16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700F1D"/>
    <w:multiLevelType w:val="multilevel"/>
    <w:tmpl w:val="0CBA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74515"/>
    <w:multiLevelType w:val="multilevel"/>
    <w:tmpl w:val="1070E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3B4CD0"/>
    <w:multiLevelType w:val="multilevel"/>
    <w:tmpl w:val="11B23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8D5C2E"/>
    <w:multiLevelType w:val="hybridMultilevel"/>
    <w:tmpl w:val="1024A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03C0"/>
    <w:multiLevelType w:val="hybridMultilevel"/>
    <w:tmpl w:val="FF1A4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D627E0"/>
    <w:multiLevelType w:val="hybridMultilevel"/>
    <w:tmpl w:val="DDEC5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45043">
    <w:abstractNumId w:val="21"/>
  </w:num>
  <w:num w:numId="2" w16cid:durableId="314726748">
    <w:abstractNumId w:val="32"/>
  </w:num>
  <w:num w:numId="3" w16cid:durableId="1102338583">
    <w:abstractNumId w:val="15"/>
  </w:num>
  <w:num w:numId="4" w16cid:durableId="518933852">
    <w:abstractNumId w:val="26"/>
  </w:num>
  <w:num w:numId="5" w16cid:durableId="2075158000">
    <w:abstractNumId w:val="24"/>
  </w:num>
  <w:num w:numId="6" w16cid:durableId="384565864">
    <w:abstractNumId w:val="52"/>
  </w:num>
  <w:num w:numId="7" w16cid:durableId="1759666658">
    <w:abstractNumId w:val="45"/>
  </w:num>
  <w:num w:numId="8" w16cid:durableId="796607767">
    <w:abstractNumId w:val="18"/>
  </w:num>
  <w:num w:numId="9" w16cid:durableId="2100827066">
    <w:abstractNumId w:val="34"/>
  </w:num>
  <w:num w:numId="10" w16cid:durableId="526018384">
    <w:abstractNumId w:val="50"/>
  </w:num>
  <w:num w:numId="11" w16cid:durableId="820191798">
    <w:abstractNumId w:val="3"/>
  </w:num>
  <w:num w:numId="12" w16cid:durableId="325402256">
    <w:abstractNumId w:val="27"/>
  </w:num>
  <w:num w:numId="13" w16cid:durableId="1261371430">
    <w:abstractNumId w:val="28"/>
  </w:num>
  <w:num w:numId="14" w16cid:durableId="850264369">
    <w:abstractNumId w:val="29"/>
  </w:num>
  <w:num w:numId="15" w16cid:durableId="1062485177">
    <w:abstractNumId w:val="8"/>
  </w:num>
  <w:num w:numId="16" w16cid:durableId="216017454">
    <w:abstractNumId w:val="44"/>
  </w:num>
  <w:num w:numId="17" w16cid:durableId="1674264762">
    <w:abstractNumId w:val="13"/>
  </w:num>
  <w:num w:numId="18" w16cid:durableId="1885215218">
    <w:abstractNumId w:val="5"/>
  </w:num>
  <w:num w:numId="19" w16cid:durableId="1730494451">
    <w:abstractNumId w:val="17"/>
  </w:num>
  <w:num w:numId="20" w16cid:durableId="904027535">
    <w:abstractNumId w:val="25"/>
  </w:num>
  <w:num w:numId="21" w16cid:durableId="1019547425">
    <w:abstractNumId w:val="42"/>
  </w:num>
  <w:num w:numId="22" w16cid:durableId="1097285334">
    <w:abstractNumId w:val="39"/>
  </w:num>
  <w:num w:numId="23" w16cid:durableId="180625952">
    <w:abstractNumId w:val="36"/>
  </w:num>
  <w:num w:numId="24" w16cid:durableId="1650206700">
    <w:abstractNumId w:val="37"/>
  </w:num>
  <w:num w:numId="25" w16cid:durableId="1975721376">
    <w:abstractNumId w:val="23"/>
  </w:num>
  <w:num w:numId="26" w16cid:durableId="1527283657">
    <w:abstractNumId w:val="40"/>
  </w:num>
  <w:num w:numId="27" w16cid:durableId="1660966242">
    <w:abstractNumId w:val="14"/>
  </w:num>
  <w:num w:numId="28" w16cid:durableId="592011674">
    <w:abstractNumId w:val="30"/>
  </w:num>
  <w:num w:numId="29" w16cid:durableId="294605828">
    <w:abstractNumId w:val="12"/>
  </w:num>
  <w:num w:numId="30" w16cid:durableId="1254315509">
    <w:abstractNumId w:val="35"/>
  </w:num>
  <w:num w:numId="31" w16cid:durableId="1079211245">
    <w:abstractNumId w:val="43"/>
  </w:num>
  <w:num w:numId="32" w16cid:durableId="666906711">
    <w:abstractNumId w:val="47"/>
  </w:num>
  <w:num w:numId="33" w16cid:durableId="1138651250">
    <w:abstractNumId w:val="16"/>
  </w:num>
  <w:num w:numId="34" w16cid:durableId="744493390">
    <w:abstractNumId w:val="9"/>
  </w:num>
  <w:num w:numId="35" w16cid:durableId="122037918">
    <w:abstractNumId w:val="6"/>
  </w:num>
  <w:num w:numId="36" w16cid:durableId="1218476058">
    <w:abstractNumId w:val="22"/>
  </w:num>
  <w:num w:numId="37" w16cid:durableId="1887718381">
    <w:abstractNumId w:val="31"/>
  </w:num>
  <w:num w:numId="38" w16cid:durableId="194924832">
    <w:abstractNumId w:val="1"/>
  </w:num>
  <w:num w:numId="39" w16cid:durableId="1195314722">
    <w:abstractNumId w:val="0"/>
  </w:num>
  <w:num w:numId="40" w16cid:durableId="1394700986">
    <w:abstractNumId w:val="19"/>
  </w:num>
  <w:num w:numId="41" w16cid:durableId="389695191">
    <w:abstractNumId w:val="48"/>
  </w:num>
  <w:num w:numId="42" w16cid:durableId="1419520752">
    <w:abstractNumId w:val="49"/>
  </w:num>
  <w:num w:numId="43" w16cid:durableId="1408844573">
    <w:abstractNumId w:val="2"/>
  </w:num>
  <w:num w:numId="44" w16cid:durableId="974528193">
    <w:abstractNumId w:val="7"/>
  </w:num>
  <w:num w:numId="45" w16cid:durableId="1085762409">
    <w:abstractNumId w:val="41"/>
  </w:num>
  <w:num w:numId="46" w16cid:durableId="176651813">
    <w:abstractNumId w:val="11"/>
  </w:num>
  <w:num w:numId="47" w16cid:durableId="412508915">
    <w:abstractNumId w:val="4"/>
  </w:num>
  <w:num w:numId="48" w16cid:durableId="1251425349">
    <w:abstractNumId w:val="38"/>
  </w:num>
  <w:num w:numId="49" w16cid:durableId="282884899">
    <w:abstractNumId w:val="33"/>
  </w:num>
  <w:num w:numId="50" w16cid:durableId="880746038">
    <w:abstractNumId w:val="20"/>
  </w:num>
  <w:num w:numId="51" w16cid:durableId="1978948437">
    <w:abstractNumId w:val="46"/>
  </w:num>
  <w:num w:numId="52" w16cid:durableId="459612029">
    <w:abstractNumId w:val="10"/>
  </w:num>
  <w:num w:numId="53" w16cid:durableId="466581775">
    <w:abstractNumId w:val="5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C7"/>
    <w:rsid w:val="000174E6"/>
    <w:rsid w:val="00027737"/>
    <w:rsid w:val="00050941"/>
    <w:rsid w:val="00075417"/>
    <w:rsid w:val="00090AE7"/>
    <w:rsid w:val="00097979"/>
    <w:rsid w:val="000C2664"/>
    <w:rsid w:val="000E1C89"/>
    <w:rsid w:val="00110350"/>
    <w:rsid w:val="00126940"/>
    <w:rsid w:val="00190601"/>
    <w:rsid w:val="001B0B76"/>
    <w:rsid w:val="001C47F0"/>
    <w:rsid w:val="001C6ACA"/>
    <w:rsid w:val="001E3715"/>
    <w:rsid w:val="00240F2C"/>
    <w:rsid w:val="002B57E1"/>
    <w:rsid w:val="002C61FD"/>
    <w:rsid w:val="003324C7"/>
    <w:rsid w:val="003676F8"/>
    <w:rsid w:val="00394154"/>
    <w:rsid w:val="0041796B"/>
    <w:rsid w:val="00427E52"/>
    <w:rsid w:val="00456663"/>
    <w:rsid w:val="004B7131"/>
    <w:rsid w:val="004E635C"/>
    <w:rsid w:val="004F1E68"/>
    <w:rsid w:val="00514DBC"/>
    <w:rsid w:val="00522EA4"/>
    <w:rsid w:val="005C69F4"/>
    <w:rsid w:val="005D4A55"/>
    <w:rsid w:val="006035CE"/>
    <w:rsid w:val="00615B35"/>
    <w:rsid w:val="00620C74"/>
    <w:rsid w:val="00624EA5"/>
    <w:rsid w:val="00675BB6"/>
    <w:rsid w:val="00681675"/>
    <w:rsid w:val="006A2C51"/>
    <w:rsid w:val="006D6CC8"/>
    <w:rsid w:val="00711D18"/>
    <w:rsid w:val="007B135C"/>
    <w:rsid w:val="007E364E"/>
    <w:rsid w:val="00840BC7"/>
    <w:rsid w:val="00874AD7"/>
    <w:rsid w:val="008825D2"/>
    <w:rsid w:val="00911E72"/>
    <w:rsid w:val="00944C67"/>
    <w:rsid w:val="00965446"/>
    <w:rsid w:val="00983669"/>
    <w:rsid w:val="009D4144"/>
    <w:rsid w:val="00A17E3D"/>
    <w:rsid w:val="00A6799E"/>
    <w:rsid w:val="00AB1522"/>
    <w:rsid w:val="00AB3346"/>
    <w:rsid w:val="00AF3A6B"/>
    <w:rsid w:val="00BC43C6"/>
    <w:rsid w:val="00BD6E05"/>
    <w:rsid w:val="00C5777C"/>
    <w:rsid w:val="00CB611B"/>
    <w:rsid w:val="00CC2ADA"/>
    <w:rsid w:val="00CC5FBE"/>
    <w:rsid w:val="00D074D9"/>
    <w:rsid w:val="00D30E98"/>
    <w:rsid w:val="00D623FC"/>
    <w:rsid w:val="00D950D4"/>
    <w:rsid w:val="00DA4B08"/>
    <w:rsid w:val="00E95501"/>
    <w:rsid w:val="00EA2E14"/>
    <w:rsid w:val="00EA5E61"/>
    <w:rsid w:val="00EE47BE"/>
    <w:rsid w:val="00EE59D6"/>
    <w:rsid w:val="00F36F67"/>
    <w:rsid w:val="00F57608"/>
    <w:rsid w:val="00F8239A"/>
    <w:rsid w:val="00F83FFD"/>
    <w:rsid w:val="00F87223"/>
    <w:rsid w:val="00F93FEC"/>
    <w:rsid w:val="00FA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8B4B6"/>
  <w15:docId w15:val="{9898657A-A217-41B3-973D-044B2D1C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103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3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43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C43C6"/>
    <w:rPr>
      <w:b/>
      <w:bCs/>
    </w:rPr>
  </w:style>
  <w:style w:type="paragraph" w:styleId="NoSpacing">
    <w:name w:val="No Spacing"/>
    <w:uiPriority w:val="1"/>
    <w:qFormat/>
    <w:rsid w:val="00BC43C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eopleservices.restoreplc.com/support/tickets/ne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4CD9354DC3F4ABB007173FAE60527" ma:contentTypeVersion="9" ma:contentTypeDescription="Create a new document." ma:contentTypeScope="" ma:versionID="231a903939a22c4966334a27180bf102">
  <xsd:schema xmlns:xsd="http://www.w3.org/2001/XMLSchema" xmlns:xs="http://www.w3.org/2001/XMLSchema" xmlns:p="http://schemas.microsoft.com/office/2006/metadata/properties" xmlns:ns2="10926b9b-8a6e-4282-8894-a8fb602a1fa0" xmlns:ns3="ee1e9863-fec8-4bab-b86e-9a49f5cdce34" targetNamespace="http://schemas.microsoft.com/office/2006/metadata/properties" ma:root="true" ma:fieldsID="8e7d867fc5c72bb6ec468d14e6f72b9a" ns2:_="" ns3:_="">
    <xsd:import namespace="10926b9b-8a6e-4282-8894-a8fb602a1fa0"/>
    <xsd:import namespace="ee1e9863-fec8-4bab-b86e-9a49f5cdc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DocumentExpi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26b9b-8a6e-4282-8894-a8fb602a1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Expiry" ma:index="11" nillable="true" ma:displayName="Document Expiry" ma:format="DateOnly" ma:internalName="Document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9863-fec8-4bab-b86e-9a49f5cdce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3f0324a-3a7a-47d5-acfd-5f9656b803b3}" ma:internalName="TaxCatchAll" ma:showField="CatchAllData" ma:web="ee1e9863-fec8-4bab-b86e-9a49f5cdc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1e9863-fec8-4bab-b86e-9a49f5cdce34">
      <Value>2</Value>
      <Value>10</Value>
    </TaxCatchAll>
    <DocumentExpiry xmlns="10926b9b-8a6e-4282-8894-a8fb602a1fa0" xsi:nil="true"/>
  </documentManagement>
</p:properties>
</file>

<file path=customXml/itemProps1.xml><?xml version="1.0" encoding="utf-8"?>
<ds:datastoreItem xmlns:ds="http://schemas.openxmlformats.org/officeDocument/2006/customXml" ds:itemID="{26A92657-E758-4B1B-97F8-EB64652DF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26b9b-8a6e-4282-8894-a8fb602a1fa0"/>
    <ds:schemaRef ds:uri="ee1e9863-fec8-4bab-b86e-9a49f5cdc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5B328-7035-4FEE-A547-C306CEA80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DDDA6-7186-4D3F-9F1E-02FF98120663}">
  <ds:schemaRefs>
    <ds:schemaRef ds:uri="http://schemas.microsoft.com/office/2006/metadata/properties"/>
    <ds:schemaRef ds:uri="http://schemas.microsoft.com/office/infopath/2007/PartnerControls"/>
    <ds:schemaRef ds:uri="ee1e9863-fec8-4bab-b86e-9a49f5cdce34"/>
    <ds:schemaRef ds:uri="10926b9b-8a6e-4282-8894-a8fb602a1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Toby Swain</cp:lastModifiedBy>
  <cp:revision>14</cp:revision>
  <cp:lastPrinted>2017-07-06T12:46:00Z</cp:lastPrinted>
  <dcterms:created xsi:type="dcterms:W3CDTF">2022-06-10T09:36:00Z</dcterms:created>
  <dcterms:modified xsi:type="dcterms:W3CDTF">2025-08-08T12:20:00Z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ndC_Tax_2TaxHTField">
    <vt:lpwstr/>
  </property>
  <property fmtid="{D5CDD505-2E9C-101B-9397-08002B2CF9AE}" pid="3" name="PolicyExpiry">
    <vt:filetime>2022-01-11T00:00:00Z</vt:filetime>
  </property>
  <property fmtid="{D5CDD505-2E9C-101B-9397-08002B2CF9AE}" pid="4" name="CandC_Tax_7TaxHTField">
    <vt:lpwstr>Form|a78600ea-f7cd-4448-9aa3-e1270eb398d6</vt:lpwstr>
  </property>
  <property fmtid="{D5CDD505-2E9C-101B-9397-08002B2CF9AE}" pid="5" name="UpdatedtoCircleby">
    <vt:lpwstr>Paul Dinsdale</vt:lpwstr>
  </property>
  <property fmtid="{D5CDD505-2E9C-101B-9397-08002B2CF9AE}" pid="6" name="CandC_Tax_4">
    <vt:lpwstr>2;#People|3531c951-6e63-40cc-b765-33d8c899392a</vt:lpwstr>
  </property>
  <property fmtid="{D5CDD505-2E9C-101B-9397-08002B2CF9AE}" pid="7" name="Email Address">
    <vt:lpwstr>31;#People Services</vt:lpwstr>
  </property>
  <property fmtid="{D5CDD505-2E9C-101B-9397-08002B2CF9AE}" pid="8" name="CandC_Tax_5TaxHTField">
    <vt:lpwstr/>
  </property>
  <property fmtid="{D5CDD505-2E9C-101B-9397-08002B2CF9AE}" pid="9" name="TypeofContent">
    <vt:lpwstr>Form</vt:lpwstr>
  </property>
  <property fmtid="{D5CDD505-2E9C-101B-9397-08002B2CF9AE}" pid="10" name="ContentTypeId">
    <vt:lpwstr>0x010100EC34CD9354DC3F4ABB007173FAE60527</vt:lpwstr>
  </property>
  <property fmtid="{D5CDD505-2E9C-101B-9397-08002B2CF9AE}" pid="11" name="DocumentOwner">
    <vt:lpwstr>Group HR</vt:lpwstr>
  </property>
  <property fmtid="{D5CDD505-2E9C-101B-9397-08002B2CF9AE}" pid="12" name="CandC_Tax_2">
    <vt:lpwstr/>
  </property>
  <property fmtid="{D5CDD505-2E9C-101B-9397-08002B2CF9AE}" pid="13" name="SecurityClassification">
    <vt:lpwstr>Public</vt:lpwstr>
  </property>
  <property fmtid="{D5CDD505-2E9C-101B-9397-08002B2CF9AE}" pid="14" name="CandC_Tax_3TaxHTField">
    <vt:lpwstr/>
  </property>
  <property fmtid="{D5CDD505-2E9C-101B-9397-08002B2CF9AE}" pid="15" name="CandC_Tax_7">
    <vt:lpwstr>10;#Form|a78600ea-f7cd-4448-9aa3-e1270eb398d6</vt:lpwstr>
  </property>
  <property fmtid="{D5CDD505-2E9C-101B-9397-08002B2CF9AE}" pid="16" name="IssueNumber">
    <vt:r8>2</vt:r8>
  </property>
  <property fmtid="{D5CDD505-2E9C-101B-9397-08002B2CF9AE}" pid="17" name="CandC_Tax_8TaxHTField">
    <vt:lpwstr/>
  </property>
  <property fmtid="{D5CDD505-2E9C-101B-9397-08002B2CF9AE}" pid="18" name="CandC_Tax_1TaxHTField">
    <vt:lpwstr/>
  </property>
  <property fmtid="{D5CDD505-2E9C-101B-9397-08002B2CF9AE}" pid="19" name="CandC_Tax_5">
    <vt:lpwstr/>
  </property>
  <property fmtid="{D5CDD505-2E9C-101B-9397-08002B2CF9AE}" pid="20" name="CandC_Tax_6TaxHTField">
    <vt:lpwstr/>
  </property>
  <property fmtid="{D5CDD505-2E9C-101B-9397-08002B2CF9AE}" pid="21" name="CandC_Tax_8">
    <vt:lpwstr/>
  </property>
  <property fmtid="{D5CDD505-2E9C-101B-9397-08002B2CF9AE}" pid="22" name="CandC_Tax_3">
    <vt:lpwstr/>
  </property>
  <property fmtid="{D5CDD505-2E9C-101B-9397-08002B2CF9AE}" pid="23" name="CandC_Tax_4TaxHTField">
    <vt:lpwstr>People|3531c951-6e63-40cc-b765-33d8c899392a</vt:lpwstr>
  </property>
  <property fmtid="{D5CDD505-2E9C-101B-9397-08002B2CF9AE}" pid="24" name="DateofIssue">
    <vt:filetime>2021-01-11T00:00:00Z</vt:filetime>
  </property>
  <property fmtid="{D5CDD505-2E9C-101B-9397-08002B2CF9AE}" pid="25" name="3MonthPolicyExpiryDate">
    <vt:filetime>2021-10-10T23:00:00Z</vt:filetime>
  </property>
  <property fmtid="{D5CDD505-2E9C-101B-9397-08002B2CF9AE}" pid="26" name="CandC_Tax_6">
    <vt:lpwstr/>
  </property>
  <property fmtid="{D5CDD505-2E9C-101B-9397-08002B2CF9AE}" pid="27" name="CandC_Tax_1">
    <vt:lpwstr/>
  </property>
  <property fmtid="{D5CDD505-2E9C-101B-9397-08002B2CF9AE}" pid="28" name="GrammarlyDocumentId">
    <vt:lpwstr>9c5fd7ba311c9c6048fd26175eb442747ecb38e5c030413a88d0ea856382e9ec</vt:lpwstr>
  </property>
</Properties>
</file>