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D6412" w14:paraId="6E334CDD" w14:textId="77777777" w:rsidTr="00427E52">
        <w:trPr>
          <w:jc w:val="center"/>
        </w:trPr>
        <w:tc>
          <w:tcPr>
            <w:tcW w:w="3420" w:type="dxa"/>
          </w:tcPr>
          <w:p w14:paraId="125A1D5B" w14:textId="77777777" w:rsidR="002C61FD" w:rsidRPr="00FD6412" w:rsidRDefault="002C61FD" w:rsidP="001C6ACA">
            <w:pPr>
              <w:rPr>
                <w:b/>
                <w:szCs w:val="22"/>
              </w:rPr>
            </w:pPr>
            <w:r w:rsidRPr="00FD6412">
              <w:rPr>
                <w:b/>
                <w:szCs w:val="22"/>
              </w:rPr>
              <w:t>Job Title</w:t>
            </w:r>
          </w:p>
        </w:tc>
        <w:tc>
          <w:tcPr>
            <w:tcW w:w="6660" w:type="dxa"/>
          </w:tcPr>
          <w:p w14:paraId="2624D605" w14:textId="3B0994B7" w:rsidR="002C61FD" w:rsidRPr="00FD6412" w:rsidRDefault="00836B81" w:rsidP="002C61FD">
            <w:pPr>
              <w:rPr>
                <w:color w:val="FF0000"/>
              </w:rPr>
            </w:pPr>
            <w:r>
              <w:t>Accounts Clerk</w:t>
            </w:r>
          </w:p>
        </w:tc>
      </w:tr>
      <w:tr w:rsidR="00983669" w:rsidRPr="00FD6412" w14:paraId="5F2DABCC" w14:textId="77777777" w:rsidTr="00427E52">
        <w:trPr>
          <w:jc w:val="center"/>
        </w:trPr>
        <w:tc>
          <w:tcPr>
            <w:tcW w:w="3420" w:type="dxa"/>
          </w:tcPr>
          <w:p w14:paraId="64189026" w14:textId="452106E7" w:rsidR="00983669" w:rsidRPr="00FD6412" w:rsidRDefault="00983669" w:rsidP="001C6ACA">
            <w:pPr>
              <w:rPr>
                <w:b/>
                <w:szCs w:val="22"/>
              </w:rPr>
            </w:pPr>
            <w:r w:rsidRPr="00FD6412">
              <w:rPr>
                <w:b/>
                <w:szCs w:val="22"/>
              </w:rPr>
              <w:t>Business Unit</w:t>
            </w:r>
          </w:p>
        </w:tc>
        <w:tc>
          <w:tcPr>
            <w:tcW w:w="6660" w:type="dxa"/>
          </w:tcPr>
          <w:p w14:paraId="1D5EF6C5" w14:textId="06EF3261" w:rsidR="00983669" w:rsidRPr="00FD6412" w:rsidRDefault="007E77EA" w:rsidP="002C61FD">
            <w:r w:rsidRPr="00FD6412">
              <w:t>Restore Technology</w:t>
            </w:r>
          </w:p>
        </w:tc>
      </w:tr>
      <w:tr w:rsidR="002C61FD" w:rsidRPr="00FD6412" w14:paraId="5E39D46C" w14:textId="77777777" w:rsidTr="00427E52">
        <w:trPr>
          <w:jc w:val="center"/>
        </w:trPr>
        <w:tc>
          <w:tcPr>
            <w:tcW w:w="3420" w:type="dxa"/>
          </w:tcPr>
          <w:p w14:paraId="4118AC54" w14:textId="4E059F06" w:rsidR="002C61FD" w:rsidRPr="00FD6412" w:rsidRDefault="002C61FD" w:rsidP="001C6ACA">
            <w:pPr>
              <w:rPr>
                <w:b/>
                <w:szCs w:val="22"/>
              </w:rPr>
            </w:pPr>
            <w:r w:rsidRPr="00FD6412">
              <w:rPr>
                <w:b/>
                <w:szCs w:val="22"/>
              </w:rPr>
              <w:t>Department</w:t>
            </w:r>
          </w:p>
        </w:tc>
        <w:tc>
          <w:tcPr>
            <w:tcW w:w="6660" w:type="dxa"/>
          </w:tcPr>
          <w:p w14:paraId="6A97D7AC" w14:textId="787BB20E" w:rsidR="002C61FD" w:rsidRPr="00FD6412" w:rsidRDefault="007E77EA" w:rsidP="002C61FD">
            <w:r w:rsidRPr="00FD6412">
              <w:t>Finance</w:t>
            </w:r>
          </w:p>
        </w:tc>
      </w:tr>
      <w:tr w:rsidR="002C61FD" w:rsidRPr="00FD6412" w14:paraId="61ECB025" w14:textId="77777777" w:rsidTr="00427E52">
        <w:trPr>
          <w:jc w:val="center"/>
        </w:trPr>
        <w:tc>
          <w:tcPr>
            <w:tcW w:w="3420" w:type="dxa"/>
          </w:tcPr>
          <w:p w14:paraId="6B97257F" w14:textId="77777777" w:rsidR="002C61FD" w:rsidRPr="00FD6412" w:rsidRDefault="002C61FD" w:rsidP="001C6ACA">
            <w:pPr>
              <w:rPr>
                <w:b/>
                <w:szCs w:val="22"/>
              </w:rPr>
            </w:pPr>
            <w:r w:rsidRPr="00FD6412">
              <w:rPr>
                <w:b/>
                <w:szCs w:val="22"/>
              </w:rPr>
              <w:t>Location</w:t>
            </w:r>
          </w:p>
        </w:tc>
        <w:tc>
          <w:tcPr>
            <w:tcW w:w="6660" w:type="dxa"/>
          </w:tcPr>
          <w:p w14:paraId="2086796B" w14:textId="7C62AEAB" w:rsidR="002C61FD" w:rsidRPr="00FD6412" w:rsidRDefault="00C4235F" w:rsidP="002C61FD">
            <w:r w:rsidRPr="00FD6412">
              <w:t>Cardington, Bedford, Bedfordshire</w:t>
            </w:r>
          </w:p>
        </w:tc>
      </w:tr>
      <w:tr w:rsidR="002C61FD" w:rsidRPr="00FD6412" w14:paraId="4DF03718" w14:textId="77777777" w:rsidTr="00427E52">
        <w:trPr>
          <w:jc w:val="center"/>
        </w:trPr>
        <w:tc>
          <w:tcPr>
            <w:tcW w:w="3420" w:type="dxa"/>
          </w:tcPr>
          <w:p w14:paraId="502E7713" w14:textId="77777777" w:rsidR="002C61FD" w:rsidRPr="00FD6412" w:rsidRDefault="002C61FD" w:rsidP="001C6ACA">
            <w:pPr>
              <w:rPr>
                <w:b/>
                <w:szCs w:val="22"/>
              </w:rPr>
            </w:pPr>
            <w:r w:rsidRPr="00FD6412">
              <w:rPr>
                <w:b/>
                <w:szCs w:val="22"/>
              </w:rPr>
              <w:t>Reports to (direct)</w:t>
            </w:r>
          </w:p>
        </w:tc>
        <w:tc>
          <w:tcPr>
            <w:tcW w:w="6660" w:type="dxa"/>
          </w:tcPr>
          <w:p w14:paraId="219AE281" w14:textId="52FF02A2" w:rsidR="002C61FD" w:rsidRPr="00FD6412" w:rsidRDefault="00390648" w:rsidP="002C61FD">
            <w:r>
              <w:t>Transaction Processing Manager</w:t>
            </w:r>
          </w:p>
        </w:tc>
      </w:tr>
    </w:tbl>
    <w:p w14:paraId="137E7175" w14:textId="77777777" w:rsidR="002C61FD" w:rsidRPr="00FD6412" w:rsidRDefault="002C61FD">
      <w:pPr>
        <w:pStyle w:val="Heading6"/>
        <w:tabs>
          <w:tab w:val="clear" w:pos="720"/>
        </w:tabs>
        <w:rPr>
          <w:sz w:val="22"/>
          <w:szCs w:val="22"/>
          <w:lang w:val="en-GB"/>
        </w:rPr>
      </w:pPr>
    </w:p>
    <w:p w14:paraId="29CD196F" w14:textId="4C5139B4" w:rsidR="00F51FCB" w:rsidRDefault="00F51FCB" w:rsidP="00C4235F">
      <w:pPr>
        <w:jc w:val="both"/>
        <w:rPr>
          <w:szCs w:val="22"/>
        </w:rPr>
      </w:pPr>
    </w:p>
    <w:p w14:paraId="73C9FD32" w14:textId="0860E6C4" w:rsidR="004C5477" w:rsidRPr="00FD6412" w:rsidRDefault="00FD6412" w:rsidP="004C5477">
      <w:pPr>
        <w:pStyle w:val="Heading6"/>
        <w:tabs>
          <w:tab w:val="clear" w:pos="720"/>
        </w:tabs>
        <w:rPr>
          <w:sz w:val="22"/>
          <w:szCs w:val="22"/>
          <w:lang w:val="en-GB"/>
        </w:rPr>
      </w:pPr>
      <w:r>
        <w:rPr>
          <w:sz w:val="22"/>
          <w:szCs w:val="22"/>
          <w:lang w:val="en-GB"/>
        </w:rPr>
        <w:t>Main Purpose of the Role</w:t>
      </w:r>
    </w:p>
    <w:p w14:paraId="45A0CFB1" w14:textId="77777777" w:rsidR="0016268F" w:rsidRDefault="0016268F" w:rsidP="0043576D"/>
    <w:p w14:paraId="33DC4645" w14:textId="34D3AEB2" w:rsidR="0016268F" w:rsidRDefault="0016268F" w:rsidP="0016268F">
      <w:pPr>
        <w:jc w:val="both"/>
      </w:pPr>
      <w:r w:rsidRPr="00236887">
        <w:t xml:space="preserve">The business is looking to recruit an </w:t>
      </w:r>
      <w:r w:rsidR="00390648">
        <w:t xml:space="preserve">additional </w:t>
      </w:r>
      <w:r>
        <w:t>Accounts Clerk</w:t>
      </w:r>
      <w:r w:rsidRPr="00236887">
        <w:t xml:space="preserve"> to</w:t>
      </w:r>
      <w:r w:rsidR="00390648">
        <w:t xml:space="preserve"> work along our current Accounts Clerk and Senior Accounts Clerk, to help </w:t>
      </w:r>
      <w:r>
        <w:t>manage the purchase</w:t>
      </w:r>
      <w:r w:rsidR="00F11093">
        <w:t xml:space="preserve"> ledger</w:t>
      </w:r>
      <w:r w:rsidR="00390648">
        <w:t>, sales ledger and credit control function of the business.</w:t>
      </w:r>
      <w:r w:rsidR="000E5172">
        <w:t xml:space="preserve"> </w:t>
      </w:r>
      <w:r w:rsidR="00390648">
        <w:t>Supporting the Transaction Processing Manager</w:t>
      </w:r>
      <w:r w:rsidR="000E5172">
        <w:t xml:space="preserve">, the </w:t>
      </w:r>
      <w:r w:rsidR="00390648">
        <w:t>team</w:t>
      </w:r>
      <w:r w:rsidR="0043576D">
        <w:t xml:space="preserve"> </w:t>
      </w:r>
      <w:r w:rsidR="00390648">
        <w:t xml:space="preserve">help </w:t>
      </w:r>
      <w:r w:rsidR="002C1A2D">
        <w:t xml:space="preserve">keep the </w:t>
      </w:r>
      <w:r w:rsidR="00390648">
        <w:t xml:space="preserve">sales, </w:t>
      </w:r>
      <w:r w:rsidR="002C1A2D">
        <w:t xml:space="preserve">payables </w:t>
      </w:r>
      <w:r w:rsidR="00390648">
        <w:t xml:space="preserve">and debt </w:t>
      </w:r>
      <w:r w:rsidR="002C1A2D">
        <w:t xml:space="preserve">ledger accurate and up to date, </w:t>
      </w:r>
      <w:r w:rsidR="00390648">
        <w:t xml:space="preserve">and </w:t>
      </w:r>
      <w:r w:rsidRPr="00236887">
        <w:t xml:space="preserve">will assist in </w:t>
      </w:r>
      <w:r>
        <w:t xml:space="preserve">developing and </w:t>
      </w:r>
      <w:r w:rsidRPr="00236887">
        <w:t xml:space="preserve">implementing </w:t>
      </w:r>
      <w:r>
        <w:t xml:space="preserve">improved accounts </w:t>
      </w:r>
      <w:r w:rsidRPr="00236887">
        <w:t>processes</w:t>
      </w:r>
      <w:r>
        <w:t xml:space="preserve"> and controls</w:t>
      </w:r>
      <w:r w:rsidRPr="00236887">
        <w:t xml:space="preserve"> in a rapidly evolving and dynamic business environment.</w:t>
      </w:r>
    </w:p>
    <w:p w14:paraId="67E252E1" w14:textId="77777777" w:rsidR="0043576D" w:rsidRDefault="0043576D" w:rsidP="0016268F">
      <w:pPr>
        <w:jc w:val="both"/>
      </w:pPr>
    </w:p>
    <w:p w14:paraId="1EC8F3FC" w14:textId="77777777" w:rsidR="0030454B" w:rsidRDefault="0030454B" w:rsidP="0016268F">
      <w:pPr>
        <w:jc w:val="both"/>
        <w:rPr>
          <w:szCs w:val="22"/>
        </w:rPr>
      </w:pPr>
    </w:p>
    <w:p w14:paraId="2EFE4372" w14:textId="44DE19D2" w:rsidR="007E364E" w:rsidRDefault="00E5505E" w:rsidP="0016268F">
      <w:pPr>
        <w:pStyle w:val="Heading6"/>
        <w:rPr>
          <w:sz w:val="22"/>
          <w:szCs w:val="22"/>
          <w:lang w:val="en-GB"/>
        </w:rPr>
      </w:pPr>
      <w:r>
        <w:rPr>
          <w:sz w:val="22"/>
          <w:szCs w:val="22"/>
          <w:lang w:val="en-GB"/>
        </w:rPr>
        <w:t>Key Tasks</w:t>
      </w:r>
    </w:p>
    <w:p w14:paraId="17917298" w14:textId="77777777" w:rsidR="009C0962" w:rsidRDefault="009C0962" w:rsidP="009C0962"/>
    <w:p w14:paraId="41B20EBF" w14:textId="77777777" w:rsidR="00390648" w:rsidRPr="005703AF" w:rsidRDefault="00390648" w:rsidP="00390648">
      <w:pPr>
        <w:pStyle w:val="ListParagraph"/>
        <w:numPr>
          <w:ilvl w:val="0"/>
          <w:numId w:val="34"/>
        </w:numPr>
        <w:spacing w:after="160" w:line="259" w:lineRule="auto"/>
        <w:ind w:left="360"/>
        <w:contextualSpacing/>
        <w:jc w:val="both"/>
      </w:pPr>
      <w:r w:rsidRPr="005703AF">
        <w:t>Proactively manage and collect debts from company debtors</w:t>
      </w:r>
    </w:p>
    <w:p w14:paraId="4791DC02" w14:textId="22D32BBB" w:rsidR="00390648" w:rsidRDefault="00390648" w:rsidP="009C0962">
      <w:pPr>
        <w:pStyle w:val="ListParagraph"/>
        <w:numPr>
          <w:ilvl w:val="0"/>
          <w:numId w:val="34"/>
        </w:numPr>
        <w:spacing w:after="160" w:line="259" w:lineRule="auto"/>
        <w:ind w:left="360"/>
        <w:contextualSpacing/>
        <w:jc w:val="both"/>
      </w:pPr>
      <w:r w:rsidRPr="005703AF">
        <w:t xml:space="preserve">Assist with setting up the terms of credit </w:t>
      </w:r>
      <w:r w:rsidR="00F11093">
        <w:t xml:space="preserve">and activating accounts </w:t>
      </w:r>
      <w:r w:rsidRPr="005703AF">
        <w:t xml:space="preserve">for new </w:t>
      </w:r>
      <w:r w:rsidR="00F11093">
        <w:t>customers</w:t>
      </w:r>
    </w:p>
    <w:p w14:paraId="464A49A4" w14:textId="77777777" w:rsidR="00390648" w:rsidRPr="005703AF" w:rsidRDefault="00390648" w:rsidP="00390648">
      <w:pPr>
        <w:pStyle w:val="ListParagraph"/>
        <w:numPr>
          <w:ilvl w:val="0"/>
          <w:numId w:val="34"/>
        </w:numPr>
        <w:spacing w:after="160" w:line="259" w:lineRule="auto"/>
        <w:ind w:left="360"/>
        <w:contextualSpacing/>
        <w:jc w:val="both"/>
      </w:pPr>
      <w:r w:rsidRPr="005703AF">
        <w:t>Establish and maintain regular communications with clients to facilitate periodic payments</w:t>
      </w:r>
    </w:p>
    <w:p w14:paraId="63382B89" w14:textId="4BC7569D" w:rsidR="00390648" w:rsidRPr="005703AF" w:rsidRDefault="00390648" w:rsidP="00390648">
      <w:pPr>
        <w:pStyle w:val="ListParagraph"/>
        <w:numPr>
          <w:ilvl w:val="0"/>
          <w:numId w:val="34"/>
        </w:numPr>
        <w:spacing w:after="160" w:line="259" w:lineRule="auto"/>
        <w:ind w:left="360"/>
        <w:contextualSpacing/>
        <w:jc w:val="both"/>
      </w:pPr>
      <w:r w:rsidRPr="005703AF">
        <w:t xml:space="preserve">Regularly reconcile </w:t>
      </w:r>
      <w:r w:rsidR="00F11093">
        <w:t>the sales and purchase ledgers</w:t>
      </w:r>
      <w:r w:rsidR="00A46A21">
        <w:t xml:space="preserve"> accounts</w:t>
      </w:r>
    </w:p>
    <w:p w14:paraId="20BE7E60" w14:textId="77777777" w:rsidR="00F11093" w:rsidRDefault="00390648" w:rsidP="00F11093">
      <w:pPr>
        <w:pStyle w:val="ListParagraph"/>
        <w:numPr>
          <w:ilvl w:val="0"/>
          <w:numId w:val="34"/>
        </w:numPr>
        <w:spacing w:after="160" w:line="259" w:lineRule="auto"/>
        <w:ind w:left="360"/>
        <w:contextualSpacing/>
        <w:jc w:val="both"/>
      </w:pPr>
      <w:r>
        <w:t>Posting cash receipts and direct debits daily for multiple banks &amp; eCommerce accounts</w:t>
      </w:r>
      <w:r>
        <w:t xml:space="preserve">, ensuring </w:t>
      </w:r>
      <w:r w:rsidR="00F11093">
        <w:t>accurate allocation against correct accounts and invoices.</w:t>
      </w:r>
    </w:p>
    <w:p w14:paraId="6CF86D92" w14:textId="77777777" w:rsidR="00F11093" w:rsidRDefault="00F11093" w:rsidP="00F11093">
      <w:pPr>
        <w:pStyle w:val="ListParagraph"/>
        <w:numPr>
          <w:ilvl w:val="0"/>
          <w:numId w:val="34"/>
        </w:numPr>
        <w:spacing w:after="160" w:line="259" w:lineRule="auto"/>
        <w:ind w:left="360"/>
        <w:contextualSpacing/>
        <w:jc w:val="both"/>
      </w:pPr>
      <w:r>
        <w:t>Ensure refunds are processed for customers accurately and promptly</w:t>
      </w:r>
    </w:p>
    <w:p w14:paraId="1F259190" w14:textId="68A3BF8D" w:rsidR="00F11093" w:rsidRDefault="00F11093" w:rsidP="00F11093">
      <w:pPr>
        <w:pStyle w:val="ListParagraph"/>
        <w:numPr>
          <w:ilvl w:val="0"/>
          <w:numId w:val="34"/>
        </w:numPr>
        <w:spacing w:after="160" w:line="259" w:lineRule="auto"/>
        <w:ind w:left="360"/>
        <w:contextualSpacing/>
        <w:jc w:val="both"/>
      </w:pPr>
      <w:r>
        <w:t>Assist in the export and import of sales invoices from multiple systems to one</w:t>
      </w:r>
    </w:p>
    <w:p w14:paraId="2BBB9428" w14:textId="1C5AED01" w:rsidR="00AD670B" w:rsidRPr="00F11093" w:rsidRDefault="00AD670B" w:rsidP="00F11093">
      <w:pPr>
        <w:pStyle w:val="ListParagraph"/>
        <w:numPr>
          <w:ilvl w:val="0"/>
          <w:numId w:val="34"/>
        </w:numPr>
        <w:spacing w:after="160" w:line="259" w:lineRule="auto"/>
        <w:ind w:left="360"/>
        <w:contextualSpacing/>
        <w:jc w:val="both"/>
      </w:pPr>
      <w:r w:rsidRPr="00F11093">
        <w:rPr>
          <w:szCs w:val="22"/>
        </w:rPr>
        <w:t xml:space="preserve">Daily processing of supplier invoices onto </w:t>
      </w:r>
      <w:r w:rsidR="00694DFB" w:rsidRPr="00F11093">
        <w:rPr>
          <w:szCs w:val="22"/>
        </w:rPr>
        <w:t>the ledger</w:t>
      </w:r>
    </w:p>
    <w:p w14:paraId="3B09346E" w14:textId="56D9E235" w:rsidR="00F548EF" w:rsidRPr="00AE533E" w:rsidRDefault="00F11093" w:rsidP="0016268F">
      <w:pPr>
        <w:pStyle w:val="ListParagraph"/>
        <w:numPr>
          <w:ilvl w:val="0"/>
          <w:numId w:val="33"/>
        </w:numPr>
        <w:spacing w:after="160" w:line="259" w:lineRule="auto"/>
        <w:contextualSpacing/>
        <w:jc w:val="both"/>
        <w:rPr>
          <w:szCs w:val="22"/>
        </w:rPr>
      </w:pPr>
      <w:r>
        <w:rPr>
          <w:szCs w:val="22"/>
        </w:rPr>
        <w:t>Assist with t</w:t>
      </w:r>
      <w:r w:rsidR="00D07D1E">
        <w:rPr>
          <w:szCs w:val="22"/>
        </w:rPr>
        <w:t xml:space="preserve">wice-monthly </w:t>
      </w:r>
      <w:r>
        <w:rPr>
          <w:szCs w:val="22"/>
        </w:rPr>
        <w:t xml:space="preserve">payment </w:t>
      </w:r>
      <w:r w:rsidR="00F548EF" w:rsidRPr="00AE533E">
        <w:rPr>
          <w:szCs w:val="22"/>
        </w:rPr>
        <w:t xml:space="preserve">runs </w:t>
      </w:r>
      <w:r>
        <w:rPr>
          <w:szCs w:val="22"/>
        </w:rPr>
        <w:t>from</w:t>
      </w:r>
      <w:r w:rsidR="00F548EF" w:rsidRPr="00AE533E">
        <w:rPr>
          <w:szCs w:val="22"/>
        </w:rPr>
        <w:t xml:space="preserve"> the company’s bank account</w:t>
      </w:r>
    </w:p>
    <w:p w14:paraId="4203BC63" w14:textId="44E199BF" w:rsidR="00AD670B" w:rsidRPr="00F11093" w:rsidRDefault="00D07D1E" w:rsidP="00F11093">
      <w:pPr>
        <w:pStyle w:val="ListParagraph"/>
        <w:numPr>
          <w:ilvl w:val="0"/>
          <w:numId w:val="33"/>
        </w:numPr>
        <w:spacing w:after="160" w:line="259" w:lineRule="auto"/>
        <w:contextualSpacing/>
        <w:jc w:val="both"/>
        <w:rPr>
          <w:szCs w:val="22"/>
        </w:rPr>
      </w:pPr>
      <w:r>
        <w:rPr>
          <w:szCs w:val="22"/>
        </w:rPr>
        <w:t>Raising ad hoc payments upon request</w:t>
      </w:r>
      <w:r w:rsidR="00035E3F">
        <w:rPr>
          <w:szCs w:val="22"/>
        </w:rPr>
        <w:t xml:space="preserve"> </w:t>
      </w:r>
      <w:r w:rsidR="00F11093">
        <w:rPr>
          <w:szCs w:val="22"/>
        </w:rPr>
        <w:t>from</w:t>
      </w:r>
      <w:r w:rsidR="00035E3F">
        <w:rPr>
          <w:szCs w:val="22"/>
        </w:rPr>
        <w:t xml:space="preserve"> the company’s bank accoun</w:t>
      </w:r>
      <w:r w:rsidR="00F11093">
        <w:rPr>
          <w:szCs w:val="22"/>
        </w:rPr>
        <w:t>t</w:t>
      </w:r>
    </w:p>
    <w:p w14:paraId="2DCB1E8C" w14:textId="692E6449" w:rsidR="0016268F" w:rsidRDefault="0016268F" w:rsidP="0016268F">
      <w:pPr>
        <w:pStyle w:val="ListParagraph"/>
        <w:numPr>
          <w:ilvl w:val="0"/>
          <w:numId w:val="33"/>
        </w:numPr>
        <w:spacing w:after="160" w:line="259" w:lineRule="auto"/>
        <w:contextualSpacing/>
        <w:jc w:val="both"/>
      </w:pPr>
      <w:r w:rsidRPr="005703AF">
        <w:t xml:space="preserve">Assist with setting </w:t>
      </w:r>
      <w:r>
        <w:t>up new suppliers</w:t>
      </w:r>
      <w:r w:rsidR="00083C9A">
        <w:t xml:space="preserve"> including</w:t>
      </w:r>
      <w:r>
        <w:t xml:space="preserve"> verifying supplier details</w:t>
      </w:r>
      <w:r w:rsidR="00083C9A">
        <w:t xml:space="preserve"> in line with company policy</w:t>
      </w:r>
    </w:p>
    <w:p w14:paraId="48A0B73C" w14:textId="01910B2F" w:rsidR="00083C9A" w:rsidRPr="005703AF" w:rsidRDefault="00083C9A" w:rsidP="0016268F">
      <w:pPr>
        <w:pStyle w:val="ListParagraph"/>
        <w:numPr>
          <w:ilvl w:val="0"/>
          <w:numId w:val="33"/>
        </w:numPr>
        <w:spacing w:after="160" w:line="259" w:lineRule="auto"/>
        <w:contextualSpacing/>
        <w:jc w:val="both"/>
      </w:pPr>
      <w:r>
        <w:t xml:space="preserve">Maintain </w:t>
      </w:r>
      <w:r w:rsidR="00133C93">
        <w:t xml:space="preserve">accurate customer and </w:t>
      </w:r>
      <w:r>
        <w:t xml:space="preserve">supplier account records and report on all detail changes </w:t>
      </w:r>
      <w:r w:rsidR="00133C93">
        <w:t>promptly</w:t>
      </w:r>
    </w:p>
    <w:p w14:paraId="60AA743B" w14:textId="77777777" w:rsidR="00F11093" w:rsidRDefault="00035E3F" w:rsidP="00F11093">
      <w:pPr>
        <w:pStyle w:val="ListParagraph"/>
        <w:numPr>
          <w:ilvl w:val="0"/>
          <w:numId w:val="33"/>
        </w:numPr>
        <w:spacing w:after="160" w:line="259" w:lineRule="auto"/>
        <w:contextualSpacing/>
        <w:jc w:val="both"/>
        <w:rPr>
          <w:szCs w:val="22"/>
        </w:rPr>
      </w:pPr>
      <w:r>
        <w:rPr>
          <w:szCs w:val="22"/>
        </w:rPr>
        <w:t>Internal chas</w:t>
      </w:r>
      <w:r w:rsidR="00083C9A">
        <w:rPr>
          <w:szCs w:val="22"/>
        </w:rPr>
        <w:t>e</w:t>
      </w:r>
      <w:r>
        <w:rPr>
          <w:szCs w:val="22"/>
        </w:rPr>
        <w:t xml:space="preserve"> missing Purchase Orders to match invoices</w:t>
      </w:r>
    </w:p>
    <w:p w14:paraId="648275DD" w14:textId="202904D0" w:rsidR="00AD670B" w:rsidRDefault="00AD670B" w:rsidP="00F11093">
      <w:pPr>
        <w:pStyle w:val="ListParagraph"/>
        <w:numPr>
          <w:ilvl w:val="0"/>
          <w:numId w:val="33"/>
        </w:numPr>
        <w:spacing w:after="160" w:line="259" w:lineRule="auto"/>
        <w:contextualSpacing/>
        <w:jc w:val="both"/>
        <w:rPr>
          <w:szCs w:val="22"/>
        </w:rPr>
      </w:pPr>
      <w:r w:rsidRPr="00F11093">
        <w:rPr>
          <w:szCs w:val="22"/>
        </w:rPr>
        <w:t xml:space="preserve">Reconciliation of </w:t>
      </w:r>
      <w:r w:rsidR="005F7F91" w:rsidRPr="00F11093">
        <w:rPr>
          <w:szCs w:val="22"/>
        </w:rPr>
        <w:t>d</w:t>
      </w:r>
      <w:r w:rsidRPr="00F11093">
        <w:rPr>
          <w:szCs w:val="22"/>
        </w:rPr>
        <w:t>irect debits accounts to suppliers' ledgers to obtain any missing invoices</w:t>
      </w:r>
    </w:p>
    <w:p w14:paraId="20283FDC" w14:textId="76F2AEFC" w:rsidR="00A46A21" w:rsidRDefault="00A46A21" w:rsidP="00A46A21">
      <w:pPr>
        <w:pStyle w:val="ListParagraph"/>
        <w:numPr>
          <w:ilvl w:val="0"/>
          <w:numId w:val="33"/>
        </w:numPr>
        <w:spacing w:after="160" w:line="259" w:lineRule="auto"/>
        <w:contextualSpacing/>
        <w:jc w:val="both"/>
      </w:pPr>
      <w:r w:rsidRPr="005703AF">
        <w:t xml:space="preserve">Deal with queries and liaise with site managers and sales team members to achieve resolutions to outstanding issues </w:t>
      </w:r>
    </w:p>
    <w:p w14:paraId="7607CB8B" w14:textId="2710DF50" w:rsidR="00A46A21" w:rsidRPr="00A46A21" w:rsidRDefault="00A46A21" w:rsidP="00A46A21">
      <w:pPr>
        <w:pStyle w:val="ListParagraph"/>
        <w:numPr>
          <w:ilvl w:val="0"/>
          <w:numId w:val="33"/>
        </w:numPr>
        <w:spacing w:after="160" w:line="259" w:lineRule="auto"/>
        <w:contextualSpacing/>
        <w:jc w:val="both"/>
      </w:pPr>
      <w:r>
        <w:t xml:space="preserve">Assisting with </w:t>
      </w:r>
      <w:r w:rsidRPr="005703AF">
        <w:t>weekly and monthly reports for key stakeholders</w:t>
      </w:r>
      <w:r>
        <w:t xml:space="preserve"> and</w:t>
      </w:r>
      <w:r w:rsidRPr="005703AF">
        <w:t xml:space="preserve"> month end board pack </w:t>
      </w:r>
    </w:p>
    <w:p w14:paraId="35A989AF" w14:textId="02E60976" w:rsidR="0016268F" w:rsidRPr="005703AF" w:rsidRDefault="0016268F" w:rsidP="0016268F">
      <w:pPr>
        <w:pStyle w:val="ListParagraph"/>
        <w:numPr>
          <w:ilvl w:val="0"/>
          <w:numId w:val="33"/>
        </w:numPr>
        <w:spacing w:after="160" w:line="259" w:lineRule="auto"/>
        <w:contextualSpacing/>
        <w:jc w:val="both"/>
      </w:pPr>
      <w:r w:rsidRPr="005703AF">
        <w:t xml:space="preserve">Review, suggest improvements and assist in the implementation of improvements to the processes and controls around all aspects of </w:t>
      </w:r>
      <w:r w:rsidR="00F11093">
        <w:t>the ledgers</w:t>
      </w:r>
    </w:p>
    <w:p w14:paraId="0C5CC21B" w14:textId="37B1DA07" w:rsidR="009C0962" w:rsidRPr="009C0962" w:rsidRDefault="0016268F" w:rsidP="00E14C72">
      <w:pPr>
        <w:pStyle w:val="ListParagraph"/>
        <w:numPr>
          <w:ilvl w:val="0"/>
          <w:numId w:val="33"/>
        </w:numPr>
        <w:spacing w:after="160" w:line="259" w:lineRule="auto"/>
        <w:contextualSpacing/>
        <w:jc w:val="both"/>
        <w:rPr>
          <w:rFonts w:cs="Arial"/>
          <w:b/>
          <w:szCs w:val="22"/>
          <w:u w:val="single"/>
        </w:rPr>
      </w:pPr>
      <w:r w:rsidRPr="005703AF">
        <w:t>Any other duties as required by management for the smooth and efficient operation of the department</w:t>
      </w:r>
      <w:r w:rsidR="009C0962" w:rsidRPr="009C0962">
        <w:rPr>
          <w:b/>
          <w:szCs w:val="22"/>
          <w:u w:val="single"/>
        </w:rPr>
        <w:br w:type="page"/>
      </w:r>
    </w:p>
    <w:p w14:paraId="07B07D14" w14:textId="3540A73E" w:rsidR="00965446" w:rsidRPr="00FD6412" w:rsidRDefault="00965446" w:rsidP="0016268F">
      <w:pPr>
        <w:pStyle w:val="BodyText3"/>
        <w:rPr>
          <w:b/>
          <w:szCs w:val="22"/>
          <w:u w:val="single"/>
          <w:lang w:val="en-GB"/>
        </w:rPr>
      </w:pPr>
      <w:r w:rsidRPr="00FD6412">
        <w:rPr>
          <w:b/>
          <w:szCs w:val="22"/>
          <w:u w:val="single"/>
          <w:lang w:val="en-GB"/>
        </w:rPr>
        <w:lastRenderedPageBreak/>
        <w:t>S</w:t>
      </w:r>
      <w:r w:rsidR="00DC5E3B">
        <w:rPr>
          <w:b/>
          <w:szCs w:val="22"/>
          <w:u w:val="single"/>
          <w:lang w:val="en-GB"/>
        </w:rPr>
        <w:t>kills, Knowledge &amp; Experience Required</w:t>
      </w:r>
    </w:p>
    <w:p w14:paraId="455F0ACC" w14:textId="77777777" w:rsidR="008825D2" w:rsidRPr="00FD6412" w:rsidRDefault="008825D2" w:rsidP="0016268F">
      <w:pPr>
        <w:pStyle w:val="BodyText3"/>
        <w:rPr>
          <w:b/>
          <w:szCs w:val="22"/>
          <w:u w:val="single"/>
          <w:lang w:val="en-GB"/>
        </w:rPr>
      </w:pPr>
    </w:p>
    <w:p w14:paraId="566C8156" w14:textId="2C06E661" w:rsidR="001E5F7E" w:rsidRDefault="001E5F7E" w:rsidP="0016268F">
      <w:pPr>
        <w:pStyle w:val="ListParagraph"/>
        <w:numPr>
          <w:ilvl w:val="0"/>
          <w:numId w:val="33"/>
        </w:numPr>
        <w:spacing w:after="160" w:line="259" w:lineRule="auto"/>
        <w:contextualSpacing/>
        <w:jc w:val="both"/>
        <w:rPr>
          <w:szCs w:val="22"/>
        </w:rPr>
      </w:pPr>
      <w:r w:rsidRPr="00C07AC1">
        <w:rPr>
          <w:szCs w:val="22"/>
        </w:rPr>
        <w:t>Strong communication skills (written &amp; verbal)</w:t>
      </w:r>
      <w:r w:rsidR="00083C9A">
        <w:rPr>
          <w:szCs w:val="22"/>
        </w:rPr>
        <w:t xml:space="preserve"> </w:t>
      </w:r>
      <w:bookmarkStart w:id="0" w:name="_Hlk86260547"/>
      <w:r w:rsidR="00083C9A">
        <w:rPr>
          <w:szCs w:val="22"/>
        </w:rPr>
        <w:t>and ability to form successful working relationships</w:t>
      </w:r>
      <w:bookmarkEnd w:id="0"/>
    </w:p>
    <w:p w14:paraId="1BAA967D" w14:textId="77777777" w:rsidR="001E5F7E" w:rsidRPr="001E5F7E" w:rsidRDefault="001E5F7E" w:rsidP="0016268F">
      <w:pPr>
        <w:pStyle w:val="ListParagraph"/>
        <w:numPr>
          <w:ilvl w:val="0"/>
          <w:numId w:val="33"/>
        </w:numPr>
        <w:spacing w:after="160" w:line="259" w:lineRule="auto"/>
        <w:contextualSpacing/>
        <w:jc w:val="both"/>
        <w:rPr>
          <w:szCs w:val="22"/>
        </w:rPr>
      </w:pPr>
      <w:r w:rsidRPr="004F059F">
        <w:rPr>
          <w:szCs w:val="22"/>
        </w:rPr>
        <w:t xml:space="preserve">Excellent organisation &amp; planning skills with the ability to work to strict deadlines </w:t>
      </w:r>
      <w:bookmarkStart w:id="1" w:name="_Hlk86260469"/>
      <w:r w:rsidRPr="001E5F7E">
        <w:rPr>
          <w:szCs w:val="22"/>
        </w:rPr>
        <w:t>while maintaining the quality and accuracy of the work</w:t>
      </w:r>
    </w:p>
    <w:bookmarkEnd w:id="1"/>
    <w:p w14:paraId="6C9F3B47" w14:textId="654F5C75" w:rsidR="006F1C2E" w:rsidRPr="00C07AC1" w:rsidRDefault="00083C9A" w:rsidP="0016268F">
      <w:pPr>
        <w:pStyle w:val="ListParagraph"/>
        <w:numPr>
          <w:ilvl w:val="0"/>
          <w:numId w:val="33"/>
        </w:numPr>
        <w:spacing w:after="160" w:line="259" w:lineRule="auto"/>
        <w:contextualSpacing/>
        <w:jc w:val="both"/>
        <w:rPr>
          <w:szCs w:val="22"/>
        </w:rPr>
      </w:pPr>
      <w:r>
        <w:rPr>
          <w:szCs w:val="22"/>
        </w:rPr>
        <w:t xml:space="preserve">Previous experience </w:t>
      </w:r>
      <w:r w:rsidR="00A46A21">
        <w:rPr>
          <w:szCs w:val="22"/>
        </w:rPr>
        <w:t>within Finance essential</w:t>
      </w:r>
    </w:p>
    <w:p w14:paraId="34002D9D" w14:textId="54CA036F" w:rsidR="001E5F7E" w:rsidRPr="004F059F" w:rsidRDefault="00011639" w:rsidP="0016268F">
      <w:pPr>
        <w:pStyle w:val="ListParagraph"/>
        <w:numPr>
          <w:ilvl w:val="0"/>
          <w:numId w:val="33"/>
        </w:numPr>
        <w:spacing w:after="160" w:line="259" w:lineRule="auto"/>
        <w:contextualSpacing/>
        <w:jc w:val="both"/>
        <w:rPr>
          <w:szCs w:val="22"/>
        </w:rPr>
      </w:pPr>
      <w:bookmarkStart w:id="2" w:name="_Hlk86260507"/>
      <w:r>
        <w:rPr>
          <w:szCs w:val="22"/>
        </w:rPr>
        <w:t>Work collaboratively</w:t>
      </w:r>
      <w:r w:rsidR="00463FC9">
        <w:rPr>
          <w:szCs w:val="22"/>
        </w:rPr>
        <w:t xml:space="preserve"> within a team</w:t>
      </w:r>
      <w:r w:rsidR="006F1C2E">
        <w:rPr>
          <w:szCs w:val="22"/>
        </w:rPr>
        <w:t xml:space="preserve"> </w:t>
      </w:r>
    </w:p>
    <w:bookmarkEnd w:id="2"/>
    <w:p w14:paraId="05E29C5B" w14:textId="28CE2EDB" w:rsidR="001E5F7E" w:rsidRPr="004F059F" w:rsidRDefault="00083C9A" w:rsidP="0016268F">
      <w:pPr>
        <w:pStyle w:val="ListParagraph"/>
        <w:numPr>
          <w:ilvl w:val="0"/>
          <w:numId w:val="33"/>
        </w:numPr>
        <w:spacing w:after="160" w:line="259" w:lineRule="auto"/>
        <w:contextualSpacing/>
        <w:jc w:val="both"/>
        <w:rPr>
          <w:szCs w:val="22"/>
        </w:rPr>
      </w:pPr>
      <w:r>
        <w:rPr>
          <w:szCs w:val="22"/>
        </w:rPr>
        <w:t>Excellent</w:t>
      </w:r>
      <w:r w:rsidR="001E5F7E" w:rsidRPr="004F059F">
        <w:rPr>
          <w:szCs w:val="22"/>
        </w:rPr>
        <w:t xml:space="preserve"> attention to detail</w:t>
      </w:r>
    </w:p>
    <w:p w14:paraId="1D3CEC84" w14:textId="77777777" w:rsidR="00083C9A" w:rsidRPr="00392096" w:rsidRDefault="00083C9A" w:rsidP="00083C9A">
      <w:pPr>
        <w:pStyle w:val="ListParagraph"/>
        <w:numPr>
          <w:ilvl w:val="0"/>
          <w:numId w:val="33"/>
        </w:numPr>
        <w:spacing w:after="160" w:line="259" w:lineRule="auto"/>
        <w:contextualSpacing/>
        <w:jc w:val="both"/>
      </w:pPr>
      <w:r w:rsidRPr="00392096">
        <w:t>Ability to work in an evolving and fast paced environment</w:t>
      </w:r>
    </w:p>
    <w:p w14:paraId="1F0BF274" w14:textId="77777777" w:rsidR="00083C9A" w:rsidRPr="004F059F" w:rsidRDefault="00083C9A" w:rsidP="00083C9A">
      <w:pPr>
        <w:pStyle w:val="ListParagraph"/>
        <w:numPr>
          <w:ilvl w:val="0"/>
          <w:numId w:val="33"/>
        </w:numPr>
        <w:spacing w:after="160" w:line="259" w:lineRule="auto"/>
        <w:contextualSpacing/>
        <w:jc w:val="both"/>
        <w:rPr>
          <w:szCs w:val="22"/>
        </w:rPr>
      </w:pPr>
      <w:r w:rsidRPr="004F059F">
        <w:rPr>
          <w:szCs w:val="22"/>
        </w:rPr>
        <w:t>Competent user of Excel and familiar with Windows based products</w:t>
      </w:r>
    </w:p>
    <w:p w14:paraId="62DD514F" w14:textId="77777777" w:rsidR="00083C9A" w:rsidRDefault="00083C9A" w:rsidP="0016268F">
      <w:pPr>
        <w:spacing w:after="160" w:line="259" w:lineRule="auto"/>
        <w:contextualSpacing/>
        <w:jc w:val="both"/>
        <w:rPr>
          <w:szCs w:val="22"/>
        </w:rPr>
      </w:pPr>
    </w:p>
    <w:p w14:paraId="5AA4F4E1" w14:textId="2B27FCC5" w:rsidR="008825D2" w:rsidRPr="002F5E83" w:rsidRDefault="008825D2" w:rsidP="0016268F">
      <w:pPr>
        <w:spacing w:after="160" w:line="259" w:lineRule="auto"/>
        <w:contextualSpacing/>
        <w:jc w:val="both"/>
        <w:rPr>
          <w:szCs w:val="22"/>
        </w:rPr>
      </w:pPr>
      <w:r w:rsidRPr="002F5E83">
        <w:rPr>
          <w:szCs w:val="22"/>
        </w:rPr>
        <w:t>*** The above is not an exhaustive list but an outline of your duties. All Restore employees need to be aware that they may be asked to perform tasks and be given responsibilities as reasonably requested.</w:t>
      </w:r>
    </w:p>
    <w:p w14:paraId="4E2E3CB3" w14:textId="77777777" w:rsidR="0030454B" w:rsidRDefault="0030454B" w:rsidP="0016268F">
      <w:pPr>
        <w:pStyle w:val="BodyText3"/>
        <w:rPr>
          <w:b/>
          <w:bCs/>
          <w:szCs w:val="22"/>
          <w:u w:val="single"/>
          <w:lang w:val="en-GB"/>
        </w:rPr>
      </w:pPr>
    </w:p>
    <w:p w14:paraId="3E1736CB" w14:textId="1CCB4CCA" w:rsidR="00E5505E" w:rsidRDefault="00F51FCB" w:rsidP="0016268F">
      <w:pPr>
        <w:pStyle w:val="BodyText3"/>
        <w:rPr>
          <w:b/>
          <w:bCs/>
          <w:szCs w:val="22"/>
          <w:u w:val="single"/>
          <w:lang w:val="en-GB"/>
        </w:rPr>
      </w:pPr>
      <w:r w:rsidRPr="00FD6412">
        <w:rPr>
          <w:b/>
          <w:bCs/>
          <w:szCs w:val="22"/>
          <w:u w:val="single"/>
          <w:lang w:val="en-GB"/>
        </w:rPr>
        <w:t>Behaviours</w:t>
      </w:r>
    </w:p>
    <w:p w14:paraId="25C5CB36" w14:textId="77777777" w:rsidR="00F51FCB" w:rsidRPr="00FC36AD" w:rsidRDefault="00F51FCB" w:rsidP="0016268F">
      <w:pPr>
        <w:pStyle w:val="BodyText3"/>
        <w:rPr>
          <w:rFonts w:cs="Times New Roman"/>
          <w:szCs w:val="22"/>
          <w:lang w:val="en-GB"/>
        </w:rPr>
      </w:pPr>
    </w:p>
    <w:p w14:paraId="59A2C94D" w14:textId="77777777" w:rsidR="0016268F" w:rsidRPr="00AA1ED3" w:rsidRDefault="0016268F" w:rsidP="0016268F">
      <w:pPr>
        <w:pStyle w:val="ListParagraph"/>
        <w:numPr>
          <w:ilvl w:val="0"/>
          <w:numId w:val="31"/>
        </w:numPr>
        <w:spacing w:after="160" w:line="259" w:lineRule="auto"/>
        <w:ind w:left="360"/>
        <w:contextualSpacing/>
        <w:jc w:val="both"/>
      </w:pPr>
      <w:r w:rsidRPr="00AA1ED3">
        <w:t xml:space="preserve">Communication – Actively presents information and ideas to all appropriate levels </w:t>
      </w:r>
    </w:p>
    <w:p w14:paraId="551166F0" w14:textId="51B9B0E2" w:rsidR="0016268F" w:rsidRPr="00AA1ED3" w:rsidRDefault="00A46A21" w:rsidP="0016268F">
      <w:pPr>
        <w:pStyle w:val="ListParagraph"/>
        <w:numPr>
          <w:ilvl w:val="0"/>
          <w:numId w:val="31"/>
        </w:numPr>
        <w:spacing w:after="160" w:line="259" w:lineRule="auto"/>
        <w:ind w:left="360"/>
        <w:contextualSpacing/>
        <w:jc w:val="both"/>
      </w:pPr>
      <w:r>
        <w:t>Commitment</w:t>
      </w:r>
      <w:r w:rsidR="0016268F" w:rsidRPr="00AA1ED3">
        <w:t xml:space="preserve"> – Actively demonstrates belief in the company through positive language and promoting a team ethos</w:t>
      </w:r>
    </w:p>
    <w:p w14:paraId="17A6E878" w14:textId="43DBE300" w:rsidR="0016268F" w:rsidRPr="00AA1ED3" w:rsidRDefault="0016268F" w:rsidP="0016268F">
      <w:pPr>
        <w:pStyle w:val="ListParagraph"/>
        <w:numPr>
          <w:ilvl w:val="0"/>
          <w:numId w:val="31"/>
        </w:numPr>
        <w:spacing w:after="160" w:line="259" w:lineRule="auto"/>
        <w:ind w:left="360"/>
        <w:contextualSpacing/>
        <w:jc w:val="both"/>
      </w:pPr>
      <w:r w:rsidRPr="00AA1ED3">
        <w:t>Commercial</w:t>
      </w:r>
      <w:r w:rsidR="00A46A21">
        <w:t xml:space="preserve"> Awareness</w:t>
      </w:r>
      <w:r w:rsidRPr="00AA1ED3">
        <w:t xml:space="preserve"> – Demonstrates resilience and perseverance in driving for improvement</w:t>
      </w:r>
    </w:p>
    <w:p w14:paraId="793110EB" w14:textId="77777777" w:rsidR="0016268F" w:rsidRPr="00AA1ED3" w:rsidRDefault="0016268F" w:rsidP="0016268F">
      <w:pPr>
        <w:pStyle w:val="ListParagraph"/>
        <w:numPr>
          <w:ilvl w:val="0"/>
          <w:numId w:val="31"/>
        </w:numPr>
        <w:spacing w:after="160" w:line="259" w:lineRule="auto"/>
        <w:ind w:left="360"/>
        <w:contextualSpacing/>
        <w:jc w:val="both"/>
      </w:pPr>
      <w:r w:rsidRPr="00AA1ED3">
        <w:t>Initiative – Proactively identifies issues and provides suggested solutions</w:t>
      </w:r>
    </w:p>
    <w:p w14:paraId="6A62F297" w14:textId="77777777" w:rsidR="0016268F" w:rsidRPr="00AA1ED3" w:rsidRDefault="0016268F" w:rsidP="0016268F">
      <w:pPr>
        <w:pStyle w:val="ListParagraph"/>
        <w:numPr>
          <w:ilvl w:val="0"/>
          <w:numId w:val="31"/>
        </w:numPr>
        <w:spacing w:after="160" w:line="259" w:lineRule="auto"/>
        <w:ind w:left="360"/>
        <w:contextualSpacing/>
        <w:jc w:val="both"/>
      </w:pPr>
      <w:r w:rsidRPr="00AA1ED3">
        <w:t>Flexibility – Comfortable with change and process improvement</w:t>
      </w:r>
    </w:p>
    <w:p w14:paraId="7101885C" w14:textId="77777777" w:rsidR="0016268F" w:rsidRPr="00AA1ED3" w:rsidRDefault="0016268F" w:rsidP="0016268F">
      <w:pPr>
        <w:pStyle w:val="ListParagraph"/>
        <w:numPr>
          <w:ilvl w:val="0"/>
          <w:numId w:val="31"/>
        </w:numPr>
        <w:spacing w:after="160" w:line="259" w:lineRule="auto"/>
        <w:ind w:left="360"/>
        <w:contextualSpacing/>
        <w:jc w:val="both"/>
      </w:pPr>
      <w:r w:rsidRPr="00AA1ED3">
        <w:t>Ownership – Owns tasks and delivers on time, on cost and quality</w:t>
      </w:r>
    </w:p>
    <w:p w14:paraId="62D914C6" w14:textId="77777777" w:rsidR="0016268F" w:rsidRPr="00AA1ED3" w:rsidRDefault="0016268F" w:rsidP="0016268F">
      <w:pPr>
        <w:pStyle w:val="ListParagraph"/>
        <w:numPr>
          <w:ilvl w:val="0"/>
          <w:numId w:val="31"/>
        </w:numPr>
        <w:spacing w:after="160" w:line="259" w:lineRule="auto"/>
        <w:ind w:left="360"/>
        <w:contextualSpacing/>
        <w:jc w:val="both"/>
      </w:pPr>
      <w:r w:rsidRPr="00AA1ED3">
        <w:t>Teamwork – Proactive in assisting others and puts the needs of the team before self</w:t>
      </w:r>
    </w:p>
    <w:p w14:paraId="3CFEEABD" w14:textId="77777777" w:rsidR="0016268F" w:rsidRDefault="0016268F" w:rsidP="0016268F">
      <w:pPr>
        <w:pStyle w:val="ListParagraph"/>
        <w:numPr>
          <w:ilvl w:val="0"/>
          <w:numId w:val="31"/>
        </w:numPr>
        <w:spacing w:after="160" w:line="259" w:lineRule="auto"/>
        <w:ind w:left="360"/>
        <w:contextualSpacing/>
        <w:jc w:val="both"/>
      </w:pPr>
      <w:r w:rsidRPr="00AA1ED3">
        <w:t>Curiosity – Proactively seeks knowledge and understanding</w:t>
      </w:r>
    </w:p>
    <w:p w14:paraId="3E1EFED0" w14:textId="77777777" w:rsidR="00A46A21" w:rsidRDefault="00A46A21" w:rsidP="00A46A21">
      <w:pPr>
        <w:spacing w:after="160" w:line="259" w:lineRule="auto"/>
        <w:contextualSpacing/>
        <w:jc w:val="both"/>
      </w:pPr>
    </w:p>
    <w:p w14:paraId="095A3CA9" w14:textId="77777777" w:rsidR="00A46A21" w:rsidRPr="00EE47BE" w:rsidRDefault="00A46A21" w:rsidP="00A46A21">
      <w:pPr>
        <w:pStyle w:val="BodyText3"/>
        <w:spacing w:line="276" w:lineRule="auto"/>
        <w:rPr>
          <w:b/>
          <w:bCs/>
          <w:u w:val="single"/>
        </w:rPr>
      </w:pPr>
      <w:r w:rsidRPr="752A0B53">
        <w:rPr>
          <w:b/>
          <w:bCs/>
          <w:u w:val="single"/>
        </w:rPr>
        <w:t>COMPLIANCE RESPONSIBILITIES</w:t>
      </w:r>
    </w:p>
    <w:p w14:paraId="65D5D1D2" w14:textId="77777777" w:rsidR="00A46A21" w:rsidRPr="00874AD7" w:rsidRDefault="00A46A21" w:rsidP="00A46A21">
      <w:pPr>
        <w:spacing w:line="276" w:lineRule="auto"/>
      </w:pPr>
    </w:p>
    <w:p w14:paraId="56DF487E" w14:textId="77777777" w:rsidR="00A46A21" w:rsidRPr="00983669" w:rsidRDefault="00A46A21" w:rsidP="00A46A21">
      <w:pPr>
        <w:pStyle w:val="ListParagraph"/>
        <w:numPr>
          <w:ilvl w:val="0"/>
          <w:numId w:val="25"/>
        </w:numPr>
        <w:spacing w:line="276" w:lineRule="auto"/>
        <w:rPr>
          <w:rFonts w:ascii="Calibri" w:hAnsi="Calibri"/>
        </w:rPr>
      </w:pPr>
      <w:r>
        <w:t>Adhere to all Company Policies and Procedures contained in the Codes of Conduct, Information Security, Environmental, Health and Safety and Quality Management Systems</w:t>
      </w:r>
    </w:p>
    <w:p w14:paraId="4EECF67E" w14:textId="77777777" w:rsidR="00A46A21" w:rsidRPr="00874AD7" w:rsidRDefault="00A46A21" w:rsidP="00A46A21">
      <w:pPr>
        <w:pStyle w:val="ListParagraph"/>
        <w:numPr>
          <w:ilvl w:val="0"/>
          <w:numId w:val="25"/>
        </w:numPr>
        <w:spacing w:line="276" w:lineRule="auto"/>
      </w:pPr>
      <w:r>
        <w:t>Report any Health &amp; Safety, Quality, Information Security, Environmental and Business Continuity &amp; Disaster Recovery incidents to your supervisor/line manager</w:t>
      </w:r>
    </w:p>
    <w:p w14:paraId="079F67B5" w14:textId="77777777" w:rsidR="00A46A21" w:rsidRPr="00AA1ED3" w:rsidRDefault="00A46A21" w:rsidP="00A46A21">
      <w:pPr>
        <w:spacing w:after="160" w:line="259" w:lineRule="auto"/>
        <w:contextualSpacing/>
        <w:jc w:val="both"/>
      </w:pPr>
    </w:p>
    <w:p w14:paraId="2848A8EE" w14:textId="77777777" w:rsidR="00F51FCB" w:rsidRDefault="00F51FCB" w:rsidP="0016268F">
      <w:pPr>
        <w:pStyle w:val="BodyText3"/>
        <w:rPr>
          <w:b/>
          <w:bCs/>
          <w:szCs w:val="22"/>
          <w:u w:val="single"/>
          <w:lang w:val="en-GB"/>
        </w:rPr>
      </w:pPr>
    </w:p>
    <w:sectPr w:rsidR="00F51FCB" w:rsidSect="0030454B">
      <w:headerReference w:type="default" r:id="rId10"/>
      <w:pgSz w:w="11906" w:h="16838"/>
      <w:pgMar w:top="275" w:right="1133" w:bottom="993"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17C9" w14:textId="77777777" w:rsidR="00C55109" w:rsidRDefault="00C55109">
      <w:r>
        <w:separator/>
      </w:r>
    </w:p>
  </w:endnote>
  <w:endnote w:type="continuationSeparator" w:id="0">
    <w:p w14:paraId="5303C0F2" w14:textId="77777777" w:rsidR="00C55109" w:rsidRDefault="00C5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6EBD" w14:textId="77777777" w:rsidR="00C55109" w:rsidRDefault="00C55109">
      <w:r>
        <w:separator/>
      </w:r>
    </w:p>
  </w:footnote>
  <w:footnote w:type="continuationSeparator" w:id="0">
    <w:p w14:paraId="16D2F79B" w14:textId="77777777" w:rsidR="00C55109" w:rsidRDefault="00C5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E84" w14:textId="6202051B"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10724341" r:id="rId2"/>
      </w:objec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lvl w:ilvl="0">
      <w:start w:val="1"/>
      <w:numFmt w:val="bullet"/>
      <w:lvlText w:val=""/>
      <w:lvlJc w:val="left"/>
      <w:pPr>
        <w:tabs>
          <w:tab w:val="num" w:pos="720"/>
        </w:tabs>
        <w:ind w:left="720" w:hanging="360"/>
      </w:pPr>
      <w:rPr>
        <w:rFonts w:ascii="Symbol" w:eastAsia="Symbol" w:hAnsi="Symbol"/>
        <w:b w:val="0"/>
        <w:i w:val="0"/>
        <w:strike w:val="0"/>
        <w:position w:val="0"/>
        <w:sz w:val="22"/>
        <w:u w:val="none"/>
        <w:shd w:val="clear" w:color="auto" w:fill="auto"/>
      </w:rPr>
    </w:lvl>
  </w:abstractNum>
  <w:abstractNum w:abstractNumId="1" w15:restartNumberingAfterBreak="0">
    <w:nsid w:val="00000002"/>
    <w:multiLevelType w:val="singleLevel"/>
    <w:tmpl w:val="00000004"/>
    <w:lvl w:ilvl="0">
      <w:start w:val="1"/>
      <w:numFmt w:val="decimal"/>
      <w:lvlText w:val="%1."/>
      <w:lvlJc w:val="left"/>
      <w:pPr>
        <w:tabs>
          <w:tab w:val="num" w:pos="720"/>
        </w:tabs>
        <w:ind w:left="720" w:hanging="360"/>
      </w:pPr>
      <w:rPr>
        <w:rFonts w:ascii="Calibri" w:eastAsia="Calibri" w:hAnsi="Calibri"/>
        <w:b w:val="0"/>
        <w:i w:val="0"/>
        <w:strike w:val="0"/>
        <w:position w:val="0"/>
        <w:sz w:val="22"/>
        <w:u w:val="none"/>
        <w:shd w:val="clear" w:color="auto" w:fill="auto"/>
      </w:rPr>
    </w:lvl>
  </w:abstractNum>
  <w:abstractNum w:abstractNumId="2"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A45D4"/>
    <w:multiLevelType w:val="hybridMultilevel"/>
    <w:tmpl w:val="3B8E2608"/>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34695C10"/>
    <w:multiLevelType w:val="hybridMultilevel"/>
    <w:tmpl w:val="1EA0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B07D9"/>
    <w:multiLevelType w:val="hybridMultilevel"/>
    <w:tmpl w:val="7D70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37379"/>
    <w:multiLevelType w:val="hybridMultilevel"/>
    <w:tmpl w:val="529A64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92D43"/>
    <w:multiLevelType w:val="hybridMultilevel"/>
    <w:tmpl w:val="4552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25D66"/>
    <w:multiLevelType w:val="hybridMultilevel"/>
    <w:tmpl w:val="C65C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E48CE"/>
    <w:multiLevelType w:val="hybridMultilevel"/>
    <w:tmpl w:val="ABCE9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56E46"/>
    <w:multiLevelType w:val="multilevel"/>
    <w:tmpl w:val="83B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C1B3C"/>
    <w:multiLevelType w:val="hybridMultilevel"/>
    <w:tmpl w:val="87A6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83855"/>
    <w:multiLevelType w:val="hybridMultilevel"/>
    <w:tmpl w:val="A3DEF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359830">
    <w:abstractNumId w:val="11"/>
  </w:num>
  <w:num w:numId="2" w16cid:durableId="1351447840">
    <w:abstractNumId w:val="22"/>
  </w:num>
  <w:num w:numId="3" w16cid:durableId="1601453145">
    <w:abstractNumId w:val="6"/>
  </w:num>
  <w:num w:numId="4" w16cid:durableId="921178341">
    <w:abstractNumId w:val="17"/>
  </w:num>
  <w:num w:numId="5" w16cid:durableId="2130583651">
    <w:abstractNumId w:val="15"/>
  </w:num>
  <w:num w:numId="6" w16cid:durableId="644286258">
    <w:abstractNumId w:val="36"/>
  </w:num>
  <w:num w:numId="7" w16cid:durableId="2109618706">
    <w:abstractNumId w:val="32"/>
  </w:num>
  <w:num w:numId="8" w16cid:durableId="945426207">
    <w:abstractNumId w:val="8"/>
  </w:num>
  <w:num w:numId="9" w16cid:durableId="23334602">
    <w:abstractNumId w:val="23"/>
  </w:num>
  <w:num w:numId="10" w16cid:durableId="1412849085">
    <w:abstractNumId w:val="35"/>
  </w:num>
  <w:num w:numId="11" w16cid:durableId="2031758519">
    <w:abstractNumId w:val="2"/>
  </w:num>
  <w:num w:numId="12" w16cid:durableId="1167669088">
    <w:abstractNumId w:val="18"/>
  </w:num>
  <w:num w:numId="13" w16cid:durableId="751583571">
    <w:abstractNumId w:val="19"/>
  </w:num>
  <w:num w:numId="14" w16cid:durableId="648171559">
    <w:abstractNumId w:val="20"/>
  </w:num>
  <w:num w:numId="15" w16cid:durableId="496458893">
    <w:abstractNumId w:val="4"/>
  </w:num>
  <w:num w:numId="16" w16cid:durableId="1862551752">
    <w:abstractNumId w:val="31"/>
  </w:num>
  <w:num w:numId="17" w16cid:durableId="1693535359">
    <w:abstractNumId w:val="5"/>
  </w:num>
  <w:num w:numId="18" w16cid:durableId="801852497">
    <w:abstractNumId w:val="3"/>
  </w:num>
  <w:num w:numId="19" w16cid:durableId="1291011253">
    <w:abstractNumId w:val="7"/>
  </w:num>
  <w:num w:numId="20" w16cid:durableId="817771612">
    <w:abstractNumId w:val="16"/>
  </w:num>
  <w:num w:numId="21" w16cid:durableId="1161235998">
    <w:abstractNumId w:val="29"/>
  </w:num>
  <w:num w:numId="22" w16cid:durableId="952057518">
    <w:abstractNumId w:val="28"/>
  </w:num>
  <w:num w:numId="23" w16cid:durableId="2094233041">
    <w:abstractNumId w:val="24"/>
  </w:num>
  <w:num w:numId="24" w16cid:durableId="1487163617">
    <w:abstractNumId w:val="27"/>
  </w:num>
  <w:num w:numId="25" w16cid:durableId="1533498949">
    <w:abstractNumId w:val="14"/>
  </w:num>
  <w:num w:numId="26" w16cid:durableId="374431438">
    <w:abstractNumId w:val="1"/>
  </w:num>
  <w:num w:numId="27" w16cid:durableId="1077435369">
    <w:abstractNumId w:val="0"/>
  </w:num>
  <w:num w:numId="28" w16cid:durableId="2113935008">
    <w:abstractNumId w:val="25"/>
  </w:num>
  <w:num w:numId="29" w16cid:durableId="1422792695">
    <w:abstractNumId w:val="26"/>
  </w:num>
  <w:num w:numId="30" w16cid:durableId="1686128147">
    <w:abstractNumId w:val="10"/>
  </w:num>
  <w:num w:numId="31" w16cid:durableId="1015620272">
    <w:abstractNumId w:val="9"/>
  </w:num>
  <w:num w:numId="32" w16cid:durableId="1419718098">
    <w:abstractNumId w:val="13"/>
  </w:num>
  <w:num w:numId="33" w16cid:durableId="1231237271">
    <w:abstractNumId w:val="34"/>
  </w:num>
  <w:num w:numId="34" w16cid:durableId="1213226450">
    <w:abstractNumId w:val="12"/>
  </w:num>
  <w:num w:numId="35" w16cid:durableId="2063022873">
    <w:abstractNumId w:val="21"/>
  </w:num>
  <w:num w:numId="36" w16cid:durableId="344943745">
    <w:abstractNumId w:val="30"/>
  </w:num>
  <w:num w:numId="37" w16cid:durableId="198797056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11639"/>
    <w:rsid w:val="00027737"/>
    <w:rsid w:val="00035E3F"/>
    <w:rsid w:val="00050941"/>
    <w:rsid w:val="000540F8"/>
    <w:rsid w:val="00075417"/>
    <w:rsid w:val="0007625E"/>
    <w:rsid w:val="0007672F"/>
    <w:rsid w:val="00083C9A"/>
    <w:rsid w:val="00090AE7"/>
    <w:rsid w:val="00097979"/>
    <w:rsid w:val="000A1C18"/>
    <w:rsid w:val="000B6AEE"/>
    <w:rsid w:val="000C1CCE"/>
    <w:rsid w:val="000C2664"/>
    <w:rsid w:val="000E1C89"/>
    <w:rsid w:val="000E5172"/>
    <w:rsid w:val="00126940"/>
    <w:rsid w:val="00133C93"/>
    <w:rsid w:val="0016268F"/>
    <w:rsid w:val="00172406"/>
    <w:rsid w:val="001B0B76"/>
    <w:rsid w:val="001B3E0A"/>
    <w:rsid w:val="001C13F1"/>
    <w:rsid w:val="001C47F0"/>
    <w:rsid w:val="001C6ACA"/>
    <w:rsid w:val="001E3715"/>
    <w:rsid w:val="001E5F7E"/>
    <w:rsid w:val="002078E6"/>
    <w:rsid w:val="00240F2C"/>
    <w:rsid w:val="002B57E1"/>
    <w:rsid w:val="002B64CA"/>
    <w:rsid w:val="002C1A2D"/>
    <w:rsid w:val="002C61FD"/>
    <w:rsid w:val="002E2202"/>
    <w:rsid w:val="002F5651"/>
    <w:rsid w:val="002F5E83"/>
    <w:rsid w:val="0030454B"/>
    <w:rsid w:val="00307A77"/>
    <w:rsid w:val="003324C7"/>
    <w:rsid w:val="00360B6D"/>
    <w:rsid w:val="00390648"/>
    <w:rsid w:val="003C7601"/>
    <w:rsid w:val="003D6928"/>
    <w:rsid w:val="00425343"/>
    <w:rsid w:val="00427E52"/>
    <w:rsid w:val="0043576D"/>
    <w:rsid w:val="00437E83"/>
    <w:rsid w:val="00456663"/>
    <w:rsid w:val="00463FC9"/>
    <w:rsid w:val="0047267C"/>
    <w:rsid w:val="004A0070"/>
    <w:rsid w:val="004A4B0B"/>
    <w:rsid w:val="004A596B"/>
    <w:rsid w:val="004C5477"/>
    <w:rsid w:val="004E635C"/>
    <w:rsid w:val="004E6A8D"/>
    <w:rsid w:val="004F059F"/>
    <w:rsid w:val="004F1E68"/>
    <w:rsid w:val="00517E07"/>
    <w:rsid w:val="005217F9"/>
    <w:rsid w:val="00554A02"/>
    <w:rsid w:val="00575282"/>
    <w:rsid w:val="005813CA"/>
    <w:rsid w:val="005912D8"/>
    <w:rsid w:val="005B146F"/>
    <w:rsid w:val="005C0AFC"/>
    <w:rsid w:val="005C69F4"/>
    <w:rsid w:val="005D4A55"/>
    <w:rsid w:val="005F7F91"/>
    <w:rsid w:val="006035CE"/>
    <w:rsid w:val="006039CE"/>
    <w:rsid w:val="00615B35"/>
    <w:rsid w:val="00620C74"/>
    <w:rsid w:val="00623202"/>
    <w:rsid w:val="00675BB6"/>
    <w:rsid w:val="00677DDE"/>
    <w:rsid w:val="00681675"/>
    <w:rsid w:val="00694DFB"/>
    <w:rsid w:val="006B3EDE"/>
    <w:rsid w:val="006D6CC8"/>
    <w:rsid w:val="006F1C2E"/>
    <w:rsid w:val="00725B27"/>
    <w:rsid w:val="00732E7A"/>
    <w:rsid w:val="0073417E"/>
    <w:rsid w:val="00742FB7"/>
    <w:rsid w:val="00756378"/>
    <w:rsid w:val="00760BE6"/>
    <w:rsid w:val="007C785F"/>
    <w:rsid w:val="007D2438"/>
    <w:rsid w:val="007E364E"/>
    <w:rsid w:val="007E77EA"/>
    <w:rsid w:val="007F0379"/>
    <w:rsid w:val="007F3129"/>
    <w:rsid w:val="007F478F"/>
    <w:rsid w:val="00836B81"/>
    <w:rsid w:val="00845F4D"/>
    <w:rsid w:val="00874AD7"/>
    <w:rsid w:val="008825D2"/>
    <w:rsid w:val="00892227"/>
    <w:rsid w:val="008B4FE2"/>
    <w:rsid w:val="008F1E4A"/>
    <w:rsid w:val="00911E72"/>
    <w:rsid w:val="00916B32"/>
    <w:rsid w:val="0093482B"/>
    <w:rsid w:val="00944C67"/>
    <w:rsid w:val="00944D8B"/>
    <w:rsid w:val="00965446"/>
    <w:rsid w:val="009654AB"/>
    <w:rsid w:val="009678E6"/>
    <w:rsid w:val="00973648"/>
    <w:rsid w:val="00983669"/>
    <w:rsid w:val="009C0962"/>
    <w:rsid w:val="009D4144"/>
    <w:rsid w:val="009F1D90"/>
    <w:rsid w:val="00A17E3D"/>
    <w:rsid w:val="00A36E85"/>
    <w:rsid w:val="00A41B9D"/>
    <w:rsid w:val="00A46672"/>
    <w:rsid w:val="00A46A21"/>
    <w:rsid w:val="00AB3346"/>
    <w:rsid w:val="00AD0913"/>
    <w:rsid w:val="00AD670B"/>
    <w:rsid w:val="00AE1F75"/>
    <w:rsid w:val="00AE533E"/>
    <w:rsid w:val="00AF3A6B"/>
    <w:rsid w:val="00B17A60"/>
    <w:rsid w:val="00B24F93"/>
    <w:rsid w:val="00B31889"/>
    <w:rsid w:val="00B75F67"/>
    <w:rsid w:val="00BA56C0"/>
    <w:rsid w:val="00BB26F9"/>
    <w:rsid w:val="00BD6E05"/>
    <w:rsid w:val="00BE57CB"/>
    <w:rsid w:val="00C07AC1"/>
    <w:rsid w:val="00C13D0C"/>
    <w:rsid w:val="00C32A85"/>
    <w:rsid w:val="00C357C4"/>
    <w:rsid w:val="00C4235F"/>
    <w:rsid w:val="00C43868"/>
    <w:rsid w:val="00C55109"/>
    <w:rsid w:val="00C839EE"/>
    <w:rsid w:val="00C91C87"/>
    <w:rsid w:val="00CA02F6"/>
    <w:rsid w:val="00CA60C7"/>
    <w:rsid w:val="00CB611B"/>
    <w:rsid w:val="00CC5FBE"/>
    <w:rsid w:val="00CE7179"/>
    <w:rsid w:val="00CF40BC"/>
    <w:rsid w:val="00CF5EE5"/>
    <w:rsid w:val="00D01AD8"/>
    <w:rsid w:val="00D074D9"/>
    <w:rsid w:val="00D07D1E"/>
    <w:rsid w:val="00D30E98"/>
    <w:rsid w:val="00D32547"/>
    <w:rsid w:val="00D7484F"/>
    <w:rsid w:val="00D950D4"/>
    <w:rsid w:val="00DA4B08"/>
    <w:rsid w:val="00DC3648"/>
    <w:rsid w:val="00DC5E3B"/>
    <w:rsid w:val="00DC6DE7"/>
    <w:rsid w:val="00E5505E"/>
    <w:rsid w:val="00E55C68"/>
    <w:rsid w:val="00E95501"/>
    <w:rsid w:val="00EA2E14"/>
    <w:rsid w:val="00ED4731"/>
    <w:rsid w:val="00EE47BE"/>
    <w:rsid w:val="00EE59D6"/>
    <w:rsid w:val="00EF4D60"/>
    <w:rsid w:val="00F06738"/>
    <w:rsid w:val="00F11093"/>
    <w:rsid w:val="00F36F67"/>
    <w:rsid w:val="00F4313D"/>
    <w:rsid w:val="00F51FCB"/>
    <w:rsid w:val="00F548EF"/>
    <w:rsid w:val="00F57608"/>
    <w:rsid w:val="00F670B2"/>
    <w:rsid w:val="00F8239A"/>
    <w:rsid w:val="00F83FFD"/>
    <w:rsid w:val="00F85179"/>
    <w:rsid w:val="00F87223"/>
    <w:rsid w:val="00F93FEC"/>
    <w:rsid w:val="00FA5165"/>
    <w:rsid w:val="00FC36AD"/>
    <w:rsid w:val="00FD17F9"/>
    <w:rsid w:val="00FD6412"/>
    <w:rsid w:val="00FD71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link w:val="BodyText3Char"/>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basedOn w:val="Normal"/>
    <w:qFormat/>
    <w:rsid w:val="007E77EA"/>
    <w:rPr>
      <w:rFonts w:ascii="Verdana" w:eastAsia="Verdana" w:hAnsi="Verdana" w:cs="Verdana"/>
      <w:sz w:val="20"/>
      <w:lang w:eastAsia="en-GB"/>
    </w:rPr>
  </w:style>
  <w:style w:type="character" w:styleId="Hyperlink">
    <w:name w:val="Hyperlink"/>
    <w:basedOn w:val="DefaultParagraphFont"/>
    <w:uiPriority w:val="99"/>
    <w:unhideWhenUsed/>
    <w:rsid w:val="00C4235F"/>
    <w:rPr>
      <w:color w:val="0000FF" w:themeColor="hyperlink"/>
      <w:u w:val="single"/>
    </w:rPr>
  </w:style>
  <w:style w:type="paragraph" w:styleId="BalloonText">
    <w:name w:val="Balloon Text"/>
    <w:basedOn w:val="Normal"/>
    <w:link w:val="BalloonTextChar"/>
    <w:uiPriority w:val="99"/>
    <w:semiHidden/>
    <w:unhideWhenUsed/>
    <w:rsid w:val="00623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202"/>
    <w:rPr>
      <w:rFonts w:ascii="Segoe UI" w:hAnsi="Segoe UI" w:cs="Segoe UI"/>
      <w:sz w:val="18"/>
      <w:szCs w:val="18"/>
      <w:lang w:eastAsia="en-US"/>
    </w:rPr>
  </w:style>
  <w:style w:type="character" w:customStyle="1" w:styleId="BodyText3Char">
    <w:name w:val="Body Text 3 Char"/>
    <w:basedOn w:val="DefaultParagraphFont"/>
    <w:link w:val="BodyText3"/>
    <w:semiHidden/>
    <w:rsid w:val="00A46A21"/>
    <w:rPr>
      <w:rFonts w:ascii="Arial" w:hAnsi="Arial" w:cs="Arial"/>
      <w:sz w:val="22"/>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730737751">
      <w:bodyDiv w:val="1"/>
      <w:marLeft w:val="0"/>
      <w:marRight w:val="0"/>
      <w:marTop w:val="0"/>
      <w:marBottom w:val="0"/>
      <w:divBdr>
        <w:top w:val="none" w:sz="0" w:space="0" w:color="auto"/>
        <w:left w:val="none" w:sz="0" w:space="0" w:color="auto"/>
        <w:bottom w:val="none" w:sz="0" w:space="0" w:color="auto"/>
        <w:right w:val="none" w:sz="0" w:space="0" w:color="auto"/>
      </w:divBdr>
    </w:div>
    <w:div w:id="965307675">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38A5A2BB50CC48AF526E8FEA785128" ma:contentTypeVersion="14" ma:contentTypeDescription="Create a new document." ma:contentTypeScope="" ma:versionID="2dd4ddd32ec84d644dbf51a30326854f">
  <xsd:schema xmlns:xsd="http://www.w3.org/2001/XMLSchema" xmlns:xs="http://www.w3.org/2001/XMLSchema" xmlns:p="http://schemas.microsoft.com/office/2006/metadata/properties" xmlns:ns2="2d55838f-e5f3-41cf-a4ab-96e2cb56f115" xmlns:ns3="0080f991-14f8-4d7e-b092-83814052dbda" targetNamespace="http://schemas.microsoft.com/office/2006/metadata/properties" ma:root="true" ma:fieldsID="dd4c1ac1fccce2bb282d653392c6e2ec" ns2:_="" ns3:_="">
    <xsd:import namespace="2d55838f-e5f3-41cf-a4ab-96e2cb56f115"/>
    <xsd:import namespace="0080f991-14f8-4d7e-b092-83814052db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5838f-e5f3-41cf-a4ab-96e2cb56f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0f991-14f8-4d7e-b092-83814052db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8a5769-5d88-4e11-bf2d-cff8c682c60f}" ma:internalName="TaxCatchAll" ma:showField="CatchAllData" ma:web="0080f991-14f8-4d7e-b092-83814052db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80f991-14f8-4d7e-b092-83814052dbda" xsi:nil="true"/>
    <lcf76f155ced4ddcb4097134ff3c332f xmlns="2d55838f-e5f3-41cf-a4ab-96e2cb56f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3FC6CD-59B4-4BA7-B4C6-C96E0CFF8941}">
  <ds:schemaRefs>
    <ds:schemaRef ds:uri="http://schemas.microsoft.com/sharepoint/v3/contenttype/forms"/>
  </ds:schemaRefs>
</ds:datastoreItem>
</file>

<file path=customXml/itemProps2.xml><?xml version="1.0" encoding="utf-8"?>
<ds:datastoreItem xmlns:ds="http://schemas.openxmlformats.org/officeDocument/2006/customXml" ds:itemID="{0CC92B87-0BF9-4ADD-8B26-6F1DA5AED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5838f-e5f3-41cf-a4ab-96e2cb56f115"/>
    <ds:schemaRef ds:uri="0080f991-14f8-4d7e-b092-83814052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45A21-F560-41FC-AD82-F5EB6611EFB0}">
  <ds:schemaRefs>
    <ds:schemaRef ds:uri="http://schemas.microsoft.com/office/2006/metadata/properties"/>
    <ds:schemaRef ds:uri="http://schemas.microsoft.com/office/infopath/2007/PartnerControls"/>
    <ds:schemaRef ds:uri="0080f991-14f8-4d7e-b092-83814052dbda"/>
    <ds:schemaRef ds:uri="2d55838f-e5f3-41cf-a4ab-96e2cb56f11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Kat Taylor</cp:lastModifiedBy>
  <cp:revision>3</cp:revision>
  <cp:lastPrinted>2021-03-16T11:54:00Z</cp:lastPrinted>
  <dcterms:created xsi:type="dcterms:W3CDTF">2025-06-06T13:08:00Z</dcterms:created>
  <dcterms:modified xsi:type="dcterms:W3CDTF">2025-06-06T13:12:00Z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0x010100D838A5A2BB50CC48AF526E8FEA785128</vt:lpwstr>
  </property>
</Properties>
</file>